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9D9" w:rsidRPr="00B669D9" w:rsidRDefault="00B669D9" w:rsidP="00B669D9">
      <w:pPr>
        <w:spacing w:before="100" w:beforeAutospacing="1" w:after="100" w:afterAutospacing="1" w:line="240" w:lineRule="auto"/>
        <w:outlineLvl w:val="3"/>
        <w:rPr>
          <w:rFonts w:ascii="Times New Roman" w:eastAsia="Times New Roman" w:hAnsi="Times New Roman" w:cs="Times New Roman"/>
          <w:b/>
          <w:bCs/>
          <w:sz w:val="24"/>
          <w:szCs w:val="24"/>
        </w:rPr>
      </w:pPr>
      <w:r w:rsidRPr="00B669D9">
        <w:rPr>
          <w:rFonts w:ascii="Times New Roman" w:eastAsia="Times New Roman" w:hAnsi="Times New Roman" w:cs="Times New Roman"/>
          <w:b/>
          <w:bCs/>
          <w:sz w:val="24"/>
          <w:szCs w:val="24"/>
        </w:rPr>
        <w:t>T.C.</w:t>
      </w:r>
    </w:p>
    <w:p w:rsidR="00B669D9" w:rsidRPr="00B669D9" w:rsidRDefault="00B669D9" w:rsidP="00B669D9">
      <w:pPr>
        <w:spacing w:before="100" w:beforeAutospacing="1" w:after="100" w:afterAutospacing="1" w:line="240" w:lineRule="auto"/>
        <w:outlineLvl w:val="3"/>
        <w:rPr>
          <w:rFonts w:ascii="Times New Roman" w:eastAsia="Times New Roman" w:hAnsi="Times New Roman" w:cs="Times New Roman"/>
          <w:b/>
          <w:bCs/>
          <w:sz w:val="24"/>
          <w:szCs w:val="24"/>
        </w:rPr>
      </w:pPr>
      <w:r w:rsidRPr="00B669D9">
        <w:rPr>
          <w:rFonts w:ascii="Times New Roman" w:eastAsia="Times New Roman" w:hAnsi="Times New Roman" w:cs="Times New Roman"/>
          <w:b/>
          <w:bCs/>
          <w:sz w:val="24"/>
          <w:szCs w:val="24"/>
        </w:rPr>
        <w:t>YARGITAY</w:t>
      </w:r>
    </w:p>
    <w:p w:rsidR="00B669D9" w:rsidRPr="00B669D9" w:rsidRDefault="00B669D9" w:rsidP="00B669D9">
      <w:pPr>
        <w:spacing w:before="100" w:beforeAutospacing="1" w:after="100" w:afterAutospacing="1" w:line="240" w:lineRule="auto"/>
        <w:outlineLvl w:val="3"/>
        <w:rPr>
          <w:rFonts w:ascii="Times New Roman" w:eastAsia="Times New Roman" w:hAnsi="Times New Roman" w:cs="Times New Roman"/>
          <w:b/>
          <w:bCs/>
          <w:sz w:val="24"/>
          <w:szCs w:val="24"/>
        </w:rPr>
      </w:pPr>
      <w:r w:rsidRPr="00B669D9">
        <w:rPr>
          <w:rFonts w:ascii="Times New Roman" w:eastAsia="Times New Roman" w:hAnsi="Times New Roman" w:cs="Times New Roman"/>
          <w:b/>
          <w:bCs/>
          <w:sz w:val="24"/>
          <w:szCs w:val="24"/>
        </w:rPr>
        <w:t>19. HUKUK DAİRESİ</w:t>
      </w:r>
    </w:p>
    <w:p w:rsidR="00B669D9" w:rsidRPr="00B669D9" w:rsidRDefault="00B669D9" w:rsidP="00B669D9">
      <w:pPr>
        <w:spacing w:before="100" w:beforeAutospacing="1" w:after="100" w:afterAutospacing="1" w:line="240" w:lineRule="auto"/>
        <w:outlineLvl w:val="3"/>
        <w:rPr>
          <w:rFonts w:ascii="Times New Roman" w:eastAsia="Times New Roman" w:hAnsi="Times New Roman" w:cs="Times New Roman"/>
          <w:b/>
          <w:bCs/>
          <w:sz w:val="24"/>
          <w:szCs w:val="24"/>
        </w:rPr>
      </w:pPr>
      <w:r w:rsidRPr="00B669D9">
        <w:rPr>
          <w:rFonts w:ascii="Times New Roman" w:eastAsia="Times New Roman" w:hAnsi="Times New Roman" w:cs="Times New Roman"/>
          <w:b/>
          <w:bCs/>
          <w:sz w:val="24"/>
          <w:szCs w:val="24"/>
        </w:rPr>
        <w:t xml:space="preserve">E. </w:t>
      </w:r>
      <w:r w:rsidRPr="00B669D9">
        <w:rPr>
          <w:rFonts w:ascii="Times New Roman" w:eastAsia="Times New Roman" w:hAnsi="Times New Roman" w:cs="Times New Roman"/>
          <w:b/>
          <w:bCs/>
          <w:sz w:val="24"/>
          <w:szCs w:val="24"/>
          <w:shd w:val="clear" w:color="auto" w:fill="FFFF00"/>
        </w:rPr>
        <w:t>2016/3441</w:t>
      </w:r>
    </w:p>
    <w:p w:rsidR="00B669D9" w:rsidRPr="00B669D9" w:rsidRDefault="00B669D9" w:rsidP="00B669D9">
      <w:pPr>
        <w:spacing w:before="100" w:beforeAutospacing="1" w:after="100" w:afterAutospacing="1" w:line="240" w:lineRule="auto"/>
        <w:outlineLvl w:val="3"/>
        <w:rPr>
          <w:rFonts w:ascii="Times New Roman" w:eastAsia="Times New Roman" w:hAnsi="Times New Roman" w:cs="Times New Roman"/>
          <w:b/>
          <w:bCs/>
          <w:sz w:val="24"/>
          <w:szCs w:val="24"/>
        </w:rPr>
      </w:pPr>
      <w:r w:rsidRPr="00B669D9">
        <w:rPr>
          <w:rFonts w:ascii="Times New Roman" w:eastAsia="Times New Roman" w:hAnsi="Times New Roman" w:cs="Times New Roman"/>
          <w:b/>
          <w:bCs/>
          <w:sz w:val="24"/>
          <w:szCs w:val="24"/>
        </w:rPr>
        <w:t>K. 2016/13402</w:t>
      </w:r>
    </w:p>
    <w:p w:rsidR="00B669D9" w:rsidRPr="00B669D9" w:rsidRDefault="00B669D9" w:rsidP="00B669D9">
      <w:pPr>
        <w:spacing w:before="100" w:beforeAutospacing="1" w:after="100" w:afterAutospacing="1" w:line="240" w:lineRule="auto"/>
        <w:outlineLvl w:val="3"/>
        <w:rPr>
          <w:rFonts w:ascii="Times New Roman" w:eastAsia="Times New Roman" w:hAnsi="Times New Roman" w:cs="Times New Roman"/>
          <w:b/>
          <w:bCs/>
          <w:sz w:val="24"/>
          <w:szCs w:val="24"/>
        </w:rPr>
      </w:pPr>
      <w:r w:rsidRPr="00B669D9">
        <w:rPr>
          <w:rFonts w:ascii="Times New Roman" w:eastAsia="Times New Roman" w:hAnsi="Times New Roman" w:cs="Times New Roman"/>
          <w:b/>
          <w:bCs/>
          <w:sz w:val="24"/>
          <w:szCs w:val="24"/>
        </w:rPr>
        <w:t>T. 17.10.2016</w:t>
      </w:r>
    </w:p>
    <w:p w:rsidR="00B669D9" w:rsidRPr="00B669D9" w:rsidRDefault="00B669D9" w:rsidP="00B669D9">
      <w:pPr>
        <w:spacing w:before="100" w:beforeAutospacing="1" w:after="100" w:afterAutospacing="1" w:line="240" w:lineRule="auto"/>
        <w:rPr>
          <w:rFonts w:ascii="Times New Roman" w:eastAsia="Times New Roman" w:hAnsi="Times New Roman" w:cs="Times New Roman"/>
          <w:sz w:val="24"/>
          <w:szCs w:val="24"/>
        </w:rPr>
      </w:pPr>
      <w:proofErr w:type="gramStart"/>
      <w:r w:rsidRPr="00B669D9">
        <w:rPr>
          <w:rFonts w:ascii="Times New Roman" w:eastAsia="Times New Roman" w:hAnsi="Times New Roman" w:cs="Times New Roman"/>
          <w:b/>
          <w:bCs/>
          <w:sz w:val="24"/>
          <w:szCs w:val="24"/>
        </w:rPr>
        <w:t xml:space="preserve">DAVA : </w:t>
      </w:r>
      <w:r w:rsidRPr="00B669D9">
        <w:rPr>
          <w:rFonts w:ascii="Times New Roman" w:eastAsia="Times New Roman" w:hAnsi="Times New Roman" w:cs="Times New Roman"/>
          <w:sz w:val="24"/>
          <w:szCs w:val="24"/>
        </w:rPr>
        <w:t>Taraflar</w:t>
      </w:r>
      <w:proofErr w:type="gramEnd"/>
      <w:r w:rsidRPr="00B669D9">
        <w:rPr>
          <w:rFonts w:ascii="Times New Roman" w:eastAsia="Times New Roman" w:hAnsi="Times New Roman" w:cs="Times New Roman"/>
          <w:sz w:val="24"/>
          <w:szCs w:val="24"/>
        </w:rPr>
        <w:t xml:space="preserve"> arasındaki alacak davasının yapılan yargılaması sonunda ilamda yazılı nedenlerden dolayı davanın reddine yönelik olarak verilen hükmün süresi içinde davacı vekilince temyiz edilmesi üzerine dosya incelendi, gereği konuşulup düşünüldü. </w:t>
      </w:r>
    </w:p>
    <w:p w:rsidR="00B669D9" w:rsidRPr="00B669D9" w:rsidRDefault="00B669D9" w:rsidP="00B669D9">
      <w:pPr>
        <w:spacing w:before="100" w:beforeAutospacing="1" w:after="100" w:afterAutospacing="1" w:line="240" w:lineRule="auto"/>
        <w:rPr>
          <w:rFonts w:ascii="Times New Roman" w:eastAsia="Times New Roman" w:hAnsi="Times New Roman" w:cs="Times New Roman"/>
          <w:sz w:val="24"/>
          <w:szCs w:val="24"/>
        </w:rPr>
      </w:pPr>
      <w:proofErr w:type="gramStart"/>
      <w:r w:rsidRPr="00B669D9">
        <w:rPr>
          <w:rFonts w:ascii="Times New Roman" w:eastAsia="Times New Roman" w:hAnsi="Times New Roman" w:cs="Times New Roman"/>
          <w:b/>
          <w:bCs/>
          <w:sz w:val="24"/>
          <w:szCs w:val="24"/>
        </w:rPr>
        <w:t xml:space="preserve">KARAR : </w:t>
      </w:r>
      <w:r w:rsidRPr="00B669D9">
        <w:rPr>
          <w:rFonts w:ascii="Times New Roman" w:eastAsia="Times New Roman" w:hAnsi="Times New Roman" w:cs="Times New Roman"/>
          <w:sz w:val="24"/>
          <w:szCs w:val="24"/>
        </w:rPr>
        <w:t>Davacı</w:t>
      </w:r>
      <w:proofErr w:type="gramEnd"/>
      <w:r w:rsidRPr="00B669D9">
        <w:rPr>
          <w:rFonts w:ascii="Times New Roman" w:eastAsia="Times New Roman" w:hAnsi="Times New Roman" w:cs="Times New Roman"/>
          <w:sz w:val="24"/>
          <w:szCs w:val="24"/>
        </w:rPr>
        <w:t xml:space="preserve"> vekili, müvekkili şirket ile davalı şirket arasındaki ticari ilişkiye karşılık mevcut 10/09/2009 tarihli çekin alındığını, çek bedelinin ödenmediğini, icra takibi başlatıldığını, takibin kesinleşmesine karşın zamanaşımı itirazına uğradığını ve 20/05/2013 tarihinde icranın geri bırakılması kararı verildiğini, davalı şirketin çekin bedelini ödememekle kötü niyetli olduğunu, davalı şirketin borcunu ödemeyerek sebepsiz yere zenginleştiğini ileri sürerek borcun ödenmesine yönelik karar verilmesini talep ve dava etmiştir. </w:t>
      </w:r>
    </w:p>
    <w:p w:rsidR="00B669D9" w:rsidRPr="00B669D9" w:rsidRDefault="00B669D9" w:rsidP="00B669D9">
      <w:pPr>
        <w:spacing w:before="100" w:beforeAutospacing="1" w:after="100" w:afterAutospacing="1" w:line="240" w:lineRule="auto"/>
        <w:rPr>
          <w:rFonts w:ascii="Times New Roman" w:eastAsia="Times New Roman" w:hAnsi="Times New Roman" w:cs="Times New Roman"/>
          <w:sz w:val="24"/>
          <w:szCs w:val="24"/>
        </w:rPr>
      </w:pPr>
      <w:r w:rsidRPr="00B669D9">
        <w:rPr>
          <w:rFonts w:ascii="Times New Roman" w:eastAsia="Times New Roman" w:hAnsi="Times New Roman" w:cs="Times New Roman"/>
          <w:sz w:val="24"/>
          <w:szCs w:val="24"/>
        </w:rPr>
        <w:t xml:space="preserve">Davalı vekili, davacının müvekkiline yönelik alacak davası açmasının mümkün olmadığını, ... Ltd </w:t>
      </w:r>
      <w:proofErr w:type="spellStart"/>
      <w:r w:rsidRPr="00B669D9">
        <w:rPr>
          <w:rFonts w:ascii="Times New Roman" w:eastAsia="Times New Roman" w:hAnsi="Times New Roman" w:cs="Times New Roman"/>
          <w:sz w:val="24"/>
          <w:szCs w:val="24"/>
        </w:rPr>
        <w:t>Şti'ye</w:t>
      </w:r>
      <w:proofErr w:type="spellEnd"/>
      <w:r w:rsidRPr="00B669D9">
        <w:rPr>
          <w:rFonts w:ascii="Times New Roman" w:eastAsia="Times New Roman" w:hAnsi="Times New Roman" w:cs="Times New Roman"/>
          <w:sz w:val="24"/>
          <w:szCs w:val="24"/>
        </w:rPr>
        <w:t xml:space="preserve"> bu davanın açılması gerektiğini, husumet hususunda mahkemenin </w:t>
      </w:r>
      <w:proofErr w:type="spellStart"/>
      <w:r w:rsidRPr="00B669D9">
        <w:rPr>
          <w:rFonts w:ascii="Times New Roman" w:eastAsia="Times New Roman" w:hAnsi="Times New Roman" w:cs="Times New Roman"/>
          <w:sz w:val="24"/>
          <w:szCs w:val="24"/>
        </w:rPr>
        <w:t>red</w:t>
      </w:r>
      <w:proofErr w:type="spellEnd"/>
      <w:r w:rsidRPr="00B669D9">
        <w:rPr>
          <w:rFonts w:ascii="Times New Roman" w:eastAsia="Times New Roman" w:hAnsi="Times New Roman" w:cs="Times New Roman"/>
          <w:sz w:val="24"/>
          <w:szCs w:val="24"/>
        </w:rPr>
        <w:t xml:space="preserve"> kararı vermesi gerektiğini, müvekkilin çeki düzenleyip teslim ettiğini, borçlu </w:t>
      </w:r>
      <w:proofErr w:type="gramStart"/>
      <w:r w:rsidRPr="00B669D9">
        <w:rPr>
          <w:rFonts w:ascii="Times New Roman" w:eastAsia="Times New Roman" w:hAnsi="Times New Roman" w:cs="Times New Roman"/>
          <w:sz w:val="24"/>
          <w:szCs w:val="24"/>
        </w:rPr>
        <w:t>firma ...</w:t>
      </w:r>
      <w:proofErr w:type="gramEnd"/>
      <w:r w:rsidRPr="00B669D9">
        <w:rPr>
          <w:rFonts w:ascii="Times New Roman" w:eastAsia="Times New Roman" w:hAnsi="Times New Roman" w:cs="Times New Roman"/>
          <w:sz w:val="24"/>
          <w:szCs w:val="24"/>
        </w:rPr>
        <w:t xml:space="preserve"> Ltd Şti ile aralarında bir ilişki olmadığını, bu çekin hatır çeki </w:t>
      </w:r>
      <w:proofErr w:type="gramStart"/>
      <w:r w:rsidRPr="00B669D9">
        <w:rPr>
          <w:rFonts w:ascii="Times New Roman" w:eastAsia="Times New Roman" w:hAnsi="Times New Roman" w:cs="Times New Roman"/>
          <w:sz w:val="24"/>
          <w:szCs w:val="24"/>
        </w:rPr>
        <w:t>olarak...e</w:t>
      </w:r>
      <w:proofErr w:type="gramEnd"/>
      <w:r w:rsidRPr="00B669D9">
        <w:rPr>
          <w:rFonts w:ascii="Times New Roman" w:eastAsia="Times New Roman" w:hAnsi="Times New Roman" w:cs="Times New Roman"/>
          <w:sz w:val="24"/>
          <w:szCs w:val="24"/>
        </w:rPr>
        <w:t xml:space="preserve"> verildiğini, çek karşılıksız çıkınca takip yapıldığını, takibin akabinde işlemsiz kaldığını ve takibin düştüğünü, zamanaşımı sebebiyle de takibin geri bırakılmasına icra mahkemesince karar verildiğini savunarak, davanın reddini istemiştir. </w:t>
      </w:r>
    </w:p>
    <w:p w:rsidR="00B669D9" w:rsidRPr="00B669D9" w:rsidRDefault="00B669D9" w:rsidP="00B669D9">
      <w:pPr>
        <w:spacing w:before="100" w:beforeAutospacing="1" w:after="100" w:afterAutospacing="1" w:line="240" w:lineRule="auto"/>
        <w:rPr>
          <w:rFonts w:ascii="Times New Roman" w:eastAsia="Times New Roman" w:hAnsi="Times New Roman" w:cs="Times New Roman"/>
          <w:sz w:val="24"/>
          <w:szCs w:val="24"/>
        </w:rPr>
      </w:pPr>
      <w:r w:rsidRPr="00B669D9">
        <w:rPr>
          <w:rFonts w:ascii="Times New Roman" w:eastAsia="Times New Roman" w:hAnsi="Times New Roman" w:cs="Times New Roman"/>
          <w:sz w:val="24"/>
          <w:szCs w:val="24"/>
        </w:rPr>
        <w:t xml:space="preserve">Mahkemece, davacının takip konusu çekten dolayı talep ve dava hakkı gerek 6 aylık ve gerekse bu tarihten itibaren TTK 644 madde uyarınca 1 yıllık zamanaşımı süreleri dolduktan sonra dava açıldığı, takibin başladığı 05/11/2010 tarihinden itibaren </w:t>
      </w:r>
      <w:proofErr w:type="gramStart"/>
      <w:r w:rsidRPr="00B669D9">
        <w:rPr>
          <w:rFonts w:ascii="Times New Roman" w:eastAsia="Times New Roman" w:hAnsi="Times New Roman" w:cs="Times New Roman"/>
          <w:sz w:val="24"/>
          <w:szCs w:val="24"/>
        </w:rPr>
        <w:t>alacaklı ...</w:t>
      </w:r>
      <w:proofErr w:type="gramEnd"/>
      <w:r w:rsidRPr="00B669D9">
        <w:rPr>
          <w:rFonts w:ascii="Times New Roman" w:eastAsia="Times New Roman" w:hAnsi="Times New Roman" w:cs="Times New Roman"/>
          <w:sz w:val="24"/>
          <w:szCs w:val="24"/>
        </w:rPr>
        <w:t xml:space="preserve"> A.Ş. tarafından davalı borçlu hakkında </w:t>
      </w:r>
      <w:proofErr w:type="gramStart"/>
      <w:r w:rsidRPr="00B669D9">
        <w:rPr>
          <w:rFonts w:ascii="Times New Roman" w:eastAsia="Times New Roman" w:hAnsi="Times New Roman" w:cs="Times New Roman"/>
          <w:sz w:val="24"/>
          <w:szCs w:val="24"/>
        </w:rPr>
        <w:t>03/11/2010</w:t>
      </w:r>
      <w:proofErr w:type="gramEnd"/>
      <w:r w:rsidRPr="00B669D9">
        <w:rPr>
          <w:rFonts w:ascii="Times New Roman" w:eastAsia="Times New Roman" w:hAnsi="Times New Roman" w:cs="Times New Roman"/>
          <w:sz w:val="24"/>
          <w:szCs w:val="24"/>
        </w:rPr>
        <w:t xml:space="preserve"> tarihine kadar işlem yapıldığı, 03/11/2010 tarihinde 6273 Sayılı Çek Kanunu'nda değişiklik yapılmasına dair kanunun yürürlüğe girdiği, 03/02/2012 tarihine kadar aradan geçen 1 yıl 3 aylık sürede herhangi bir işlem yapılmadığı gerekçesiyle davanın zamanaşımından reddine karar verilmiş, hüküm davacı vekili tarafından temyiz edilmiştir. </w:t>
      </w:r>
    </w:p>
    <w:p w:rsidR="00B669D9" w:rsidRDefault="00B669D9" w:rsidP="00B669D9">
      <w:pPr>
        <w:spacing w:before="100" w:beforeAutospacing="1" w:after="100" w:afterAutospacing="1" w:line="240" w:lineRule="auto"/>
        <w:rPr>
          <w:rFonts w:ascii="Times New Roman" w:eastAsia="Times New Roman" w:hAnsi="Times New Roman" w:cs="Times New Roman"/>
          <w:sz w:val="24"/>
          <w:szCs w:val="24"/>
        </w:rPr>
      </w:pPr>
      <w:proofErr w:type="gramStart"/>
      <w:r w:rsidRPr="00B669D9">
        <w:rPr>
          <w:rFonts w:ascii="Times New Roman" w:eastAsia="Times New Roman" w:hAnsi="Times New Roman" w:cs="Times New Roman"/>
          <w:b/>
          <w:bCs/>
          <w:sz w:val="24"/>
          <w:szCs w:val="24"/>
        </w:rPr>
        <w:t xml:space="preserve">SONUÇ : </w:t>
      </w:r>
      <w:r w:rsidRPr="00B669D9">
        <w:rPr>
          <w:rFonts w:ascii="Times New Roman" w:eastAsia="Times New Roman" w:hAnsi="Times New Roman" w:cs="Times New Roman"/>
          <w:sz w:val="24"/>
          <w:szCs w:val="24"/>
        </w:rPr>
        <w:t>Dosyadaki</w:t>
      </w:r>
      <w:proofErr w:type="gramEnd"/>
      <w:r w:rsidRPr="00B669D9">
        <w:rPr>
          <w:rFonts w:ascii="Times New Roman" w:eastAsia="Times New Roman" w:hAnsi="Times New Roman" w:cs="Times New Roman"/>
          <w:sz w:val="24"/>
          <w:szCs w:val="24"/>
        </w:rPr>
        <w:t xml:space="preserve"> yazılara kararın dayandığı delillerle gerektirici sebeplere, delillerin takdirinde bir isabetsizlik bulunmamasına göre, davacı vekilinin yerinde görülmeyen bütün temyiz itirazlarının reddiyle usul ve kanuna uygun bulunan hükmün ONANMASINA, 17/10/2016 tarihinde oybirliğiyle karar verildi. </w:t>
      </w:r>
    </w:p>
    <w:p w:rsidR="00B669D9" w:rsidRPr="00B669D9" w:rsidRDefault="00B669D9" w:rsidP="00B669D9">
      <w:pPr>
        <w:spacing w:before="100" w:beforeAutospacing="1" w:after="100" w:afterAutospacing="1" w:line="240" w:lineRule="auto"/>
        <w:rPr>
          <w:rFonts w:ascii="Times New Roman" w:eastAsia="Times New Roman" w:hAnsi="Times New Roman" w:cs="Times New Roman"/>
          <w:sz w:val="24"/>
          <w:szCs w:val="24"/>
        </w:rPr>
      </w:pPr>
    </w:p>
    <w:p w:rsidR="00B32980" w:rsidRPr="00B32980" w:rsidRDefault="00B32980" w:rsidP="00B32980">
      <w:pPr>
        <w:spacing w:after="0" w:line="240" w:lineRule="auto"/>
        <w:rPr>
          <w:rFonts w:ascii="Times New Roman" w:eastAsia="Times New Roman" w:hAnsi="Times New Roman" w:cs="Times New Roman"/>
          <w:sz w:val="24"/>
          <w:szCs w:val="24"/>
        </w:rPr>
      </w:pPr>
      <w:r w:rsidRPr="00B32980">
        <w:rPr>
          <w:rFonts w:ascii="Verdana" w:eastAsia="Times New Roman" w:hAnsi="Verdana" w:cs="Times New Roman"/>
          <w:b/>
          <w:bCs/>
          <w:color w:val="000000"/>
          <w:sz w:val="20"/>
          <w:szCs w:val="20"/>
        </w:rPr>
        <w:t>11. Hukuk Dairesi         2015/909 E.  ,  2015/11657 K.</w:t>
      </w:r>
      <w:r w:rsidRPr="00B32980">
        <w:rPr>
          <w:rFonts w:ascii="Times New Roman" w:eastAsia="Times New Roman" w:hAnsi="Times New Roman" w:cs="Times New Roman"/>
          <w:color w:val="000000"/>
          <w:sz w:val="27"/>
          <w:szCs w:val="27"/>
        </w:rPr>
        <w:br/>
      </w:r>
      <w:r w:rsidRPr="00B32980">
        <w:rPr>
          <w:rFonts w:ascii="Verdana" w:eastAsia="Times New Roman" w:hAnsi="Verdana" w:cs="Times New Roman"/>
          <w:b/>
          <w:bCs/>
          <w:color w:val="000000"/>
          <w:sz w:val="20"/>
          <w:szCs w:val="20"/>
        </w:rPr>
        <w:t>"İçtihat Metni"</w:t>
      </w:r>
    </w:p>
    <w:p w:rsidR="00B32980" w:rsidRPr="00B32980" w:rsidRDefault="00B32980" w:rsidP="00B32980">
      <w:pPr>
        <w:spacing w:before="100" w:beforeAutospacing="1" w:after="100" w:afterAutospacing="1" w:line="240" w:lineRule="auto"/>
        <w:rPr>
          <w:rFonts w:ascii="Times New Roman" w:eastAsia="Times New Roman" w:hAnsi="Times New Roman" w:cs="Times New Roman"/>
          <w:color w:val="000000"/>
          <w:sz w:val="27"/>
          <w:szCs w:val="27"/>
        </w:rPr>
      </w:pPr>
      <w:r w:rsidRPr="00B32980">
        <w:rPr>
          <w:rFonts w:ascii="Verdana" w:eastAsia="Times New Roman" w:hAnsi="Verdana" w:cs="Times New Roman"/>
          <w:color w:val="000000"/>
          <w:sz w:val="20"/>
          <w:szCs w:val="20"/>
        </w:rPr>
        <w:lastRenderedPageBreak/>
        <w:t>MAHKEMESİ : İSTANBUL (KAPATILAN) 37. ASLİYE TİCARET MAHKEMESİ</w:t>
      </w:r>
      <w:r w:rsidRPr="00B32980">
        <w:rPr>
          <w:rFonts w:ascii="Verdana" w:eastAsia="Times New Roman" w:hAnsi="Verdana" w:cs="Times New Roman"/>
          <w:color w:val="000000"/>
          <w:sz w:val="20"/>
          <w:szCs w:val="20"/>
        </w:rPr>
        <w:br/>
        <w:t>TARİHİ : 04/07/2014</w:t>
      </w:r>
      <w:r w:rsidRPr="00B32980">
        <w:rPr>
          <w:rFonts w:ascii="Verdana" w:eastAsia="Times New Roman" w:hAnsi="Verdana" w:cs="Times New Roman"/>
          <w:color w:val="000000"/>
          <w:sz w:val="20"/>
          <w:szCs w:val="20"/>
        </w:rPr>
        <w:br/>
        <w:t>NUMARASI : 2013/331-2014/150</w:t>
      </w:r>
      <w:r w:rsidRPr="00B32980">
        <w:rPr>
          <w:rFonts w:ascii="Verdana" w:eastAsia="Times New Roman" w:hAnsi="Verdana" w:cs="Times New Roman"/>
          <w:color w:val="000000"/>
          <w:sz w:val="20"/>
          <w:szCs w:val="20"/>
        </w:rPr>
        <w:br/>
      </w:r>
      <w:r w:rsidRPr="00B32980">
        <w:rPr>
          <w:rFonts w:ascii="Verdana" w:eastAsia="Times New Roman" w:hAnsi="Verdana" w:cs="Times New Roman"/>
          <w:color w:val="000000"/>
          <w:sz w:val="20"/>
          <w:szCs w:val="20"/>
        </w:rPr>
        <w:br/>
        <w:t xml:space="preserve">Taraflar arasında görülen davada İstanbul (Kapatılan) 37. Asliye Ticaret Mahkemesi’nce verilen 04/07/2014 tarih ve 2013/331-2014/150 sayılı kararın duruşmalı olarak incelenmesi davacı vekili tarafından istenmiş olup, duruşma için belirlenen 03/11/2015 günü hazır bulunan davacı vekili Av. </w:t>
      </w:r>
      <w:proofErr w:type="gramStart"/>
      <w:r w:rsidRPr="00B32980">
        <w:rPr>
          <w:rFonts w:ascii="Verdana" w:eastAsia="Times New Roman" w:hAnsi="Verdana" w:cs="Times New Roman"/>
          <w:color w:val="000000"/>
          <w:sz w:val="20"/>
          <w:szCs w:val="20"/>
        </w:rPr>
        <w:t>.........</w:t>
      </w:r>
      <w:proofErr w:type="gramEnd"/>
      <w:r w:rsidRPr="00B32980">
        <w:rPr>
          <w:rFonts w:ascii="Verdana" w:eastAsia="Times New Roman" w:hAnsi="Verdana" w:cs="Times New Roman"/>
          <w:color w:val="000000"/>
          <w:sz w:val="20"/>
          <w:szCs w:val="20"/>
        </w:rPr>
        <w:t xml:space="preserve"> ile davalı vekili Av. O</w:t>
      </w:r>
      <w:proofErr w:type="gramStart"/>
      <w:r w:rsidRPr="00B32980">
        <w:rPr>
          <w:rFonts w:ascii="Verdana" w:eastAsia="Times New Roman" w:hAnsi="Verdana" w:cs="Times New Roman"/>
          <w:color w:val="000000"/>
          <w:sz w:val="20"/>
          <w:szCs w:val="20"/>
        </w:rPr>
        <w:t>..</w:t>
      </w:r>
      <w:proofErr w:type="gramEnd"/>
      <w:r w:rsidRPr="00B32980">
        <w:rPr>
          <w:rFonts w:ascii="Verdana" w:eastAsia="Times New Roman" w:hAnsi="Verdana" w:cs="Times New Roman"/>
          <w:color w:val="000000"/>
          <w:sz w:val="20"/>
          <w:szCs w:val="20"/>
        </w:rPr>
        <w:t xml:space="preserve"> A.. dinlenildikten sonra duruşmalı işlerin yoğunluğu ve süre darlığından ötürü işin incelenerek karara bağlanması ileriye bırakıldı. Tetkik Hakimi tarafından düzenlenen rapor dinlenildikten ve yine dosya içerisindeki dilekçe, layihalar, duruşma tutanakları ve tüm belgeler okunup incelendikten sonra işin gereği görüşülüp, düşünüldü:</w:t>
      </w:r>
      <w:r w:rsidRPr="00B32980">
        <w:rPr>
          <w:rFonts w:ascii="Verdana" w:eastAsia="Times New Roman" w:hAnsi="Verdana" w:cs="Times New Roman"/>
          <w:color w:val="000000"/>
          <w:sz w:val="20"/>
          <w:szCs w:val="20"/>
        </w:rPr>
        <w:br/>
        <w:t xml:space="preserve">Davacı vekili, müvekkili kooperatifin nakliye hizmeti verdiğini, davacı ile dava dışı </w:t>
      </w:r>
      <w:proofErr w:type="gramStart"/>
      <w:r w:rsidRPr="00B32980">
        <w:rPr>
          <w:rFonts w:ascii="Verdana" w:eastAsia="Times New Roman" w:hAnsi="Verdana" w:cs="Times New Roman"/>
          <w:color w:val="000000"/>
          <w:sz w:val="20"/>
          <w:szCs w:val="20"/>
        </w:rPr>
        <w:t>.................</w:t>
      </w:r>
      <w:proofErr w:type="gramEnd"/>
      <w:r w:rsidRPr="00B32980">
        <w:rPr>
          <w:rFonts w:ascii="Verdana" w:eastAsia="Times New Roman" w:hAnsi="Verdana" w:cs="Times New Roman"/>
          <w:color w:val="000000"/>
          <w:sz w:val="20"/>
          <w:szCs w:val="20"/>
        </w:rPr>
        <w:t xml:space="preserve"> San. Tic. A.Ş. arasında yapılan ticari alım satım neticesinde </w:t>
      </w:r>
      <w:proofErr w:type="gramStart"/>
      <w:r w:rsidRPr="00B32980">
        <w:rPr>
          <w:rFonts w:ascii="Verdana" w:eastAsia="Times New Roman" w:hAnsi="Verdana" w:cs="Times New Roman"/>
          <w:color w:val="000000"/>
          <w:sz w:val="20"/>
          <w:szCs w:val="20"/>
        </w:rPr>
        <w:t>.............</w:t>
      </w:r>
      <w:proofErr w:type="gramEnd"/>
      <w:r w:rsidRPr="00B32980">
        <w:rPr>
          <w:rFonts w:ascii="Verdana" w:eastAsia="Times New Roman" w:hAnsi="Verdana" w:cs="Times New Roman"/>
          <w:color w:val="000000"/>
          <w:sz w:val="20"/>
          <w:szCs w:val="20"/>
        </w:rPr>
        <w:t xml:space="preserve"> San. ve Tic. A.Ş. yetkilileri tarafından müvekkili kooperatife keşidecisi davalı A</w:t>
      </w:r>
      <w:proofErr w:type="gramStart"/>
      <w:r w:rsidRPr="00B32980">
        <w:rPr>
          <w:rFonts w:ascii="Verdana" w:eastAsia="Times New Roman" w:hAnsi="Verdana" w:cs="Times New Roman"/>
          <w:color w:val="000000"/>
          <w:sz w:val="20"/>
          <w:szCs w:val="20"/>
        </w:rPr>
        <w:t>..</w:t>
      </w:r>
      <w:proofErr w:type="gramEnd"/>
      <w:r w:rsidRPr="00B32980">
        <w:rPr>
          <w:rFonts w:ascii="Verdana" w:eastAsia="Times New Roman" w:hAnsi="Verdana" w:cs="Times New Roman"/>
          <w:color w:val="000000"/>
          <w:sz w:val="20"/>
          <w:szCs w:val="20"/>
        </w:rPr>
        <w:t xml:space="preserve"> Ş.. olan 30/11/2008 keşide tarihli, İstanbul keşide yerli, ......... çek </w:t>
      </w:r>
      <w:proofErr w:type="spellStart"/>
      <w:r w:rsidRPr="00B32980">
        <w:rPr>
          <w:rFonts w:ascii="Verdana" w:eastAsia="Times New Roman" w:hAnsi="Verdana" w:cs="Times New Roman"/>
          <w:color w:val="000000"/>
          <w:sz w:val="20"/>
          <w:szCs w:val="20"/>
        </w:rPr>
        <w:t>nolu</w:t>
      </w:r>
      <w:proofErr w:type="spellEnd"/>
      <w:r w:rsidRPr="00B32980">
        <w:rPr>
          <w:rFonts w:ascii="Verdana" w:eastAsia="Times New Roman" w:hAnsi="Verdana" w:cs="Times New Roman"/>
          <w:color w:val="000000"/>
          <w:sz w:val="20"/>
          <w:szCs w:val="20"/>
        </w:rPr>
        <w:t xml:space="preserve"> </w:t>
      </w:r>
      <w:proofErr w:type="gramStart"/>
      <w:r w:rsidRPr="00B32980">
        <w:rPr>
          <w:rFonts w:ascii="Verdana" w:eastAsia="Times New Roman" w:hAnsi="Verdana" w:cs="Times New Roman"/>
          <w:color w:val="000000"/>
          <w:sz w:val="20"/>
          <w:szCs w:val="20"/>
        </w:rPr>
        <w:t>......</w:t>
      </w:r>
      <w:proofErr w:type="gramEnd"/>
      <w:r w:rsidRPr="00B32980">
        <w:rPr>
          <w:rFonts w:ascii="Verdana" w:eastAsia="Times New Roman" w:hAnsi="Verdana" w:cs="Times New Roman"/>
          <w:color w:val="000000"/>
          <w:sz w:val="20"/>
          <w:szCs w:val="20"/>
        </w:rPr>
        <w:t xml:space="preserve"> TAŞ Kasımpaşa/İstanbul Şubesi'ne ait 50.000,00 TL bedelli çekin ciro edilerek verildiğini, ancak söz konusu çekin karşılığının bulunmadığını, yasal süreler içerisinde </w:t>
      </w:r>
      <w:proofErr w:type="spellStart"/>
      <w:r w:rsidRPr="00B32980">
        <w:rPr>
          <w:rFonts w:ascii="Verdana" w:eastAsia="Times New Roman" w:hAnsi="Verdana" w:cs="Times New Roman"/>
          <w:color w:val="000000"/>
          <w:sz w:val="20"/>
          <w:szCs w:val="20"/>
        </w:rPr>
        <w:t>icrai</w:t>
      </w:r>
      <w:proofErr w:type="spellEnd"/>
      <w:r w:rsidRPr="00B32980">
        <w:rPr>
          <w:rFonts w:ascii="Verdana" w:eastAsia="Times New Roman" w:hAnsi="Verdana" w:cs="Times New Roman"/>
          <w:color w:val="000000"/>
          <w:sz w:val="20"/>
          <w:szCs w:val="20"/>
        </w:rPr>
        <w:t xml:space="preserve"> işlemlere girişilip netice alınamadığını, Yatağan İcra Hukuk Mahkemesi'nce çekin zaman aşımına uğramış olduğuna karar verildiğini, davalının dava konusu çek sebebiyle sebepsiz zenginleştiğini ileri sürerek; çek bedeli olan 50.000,00 TL'nin </w:t>
      </w:r>
      <w:proofErr w:type="gramStart"/>
      <w:r w:rsidRPr="00B32980">
        <w:rPr>
          <w:rFonts w:ascii="Verdana" w:eastAsia="Times New Roman" w:hAnsi="Verdana" w:cs="Times New Roman"/>
          <w:color w:val="000000"/>
          <w:sz w:val="20"/>
          <w:szCs w:val="20"/>
        </w:rPr>
        <w:t>30/11/2008</w:t>
      </w:r>
      <w:proofErr w:type="gramEnd"/>
      <w:r w:rsidRPr="00B32980">
        <w:rPr>
          <w:rFonts w:ascii="Verdana" w:eastAsia="Times New Roman" w:hAnsi="Verdana" w:cs="Times New Roman"/>
          <w:color w:val="000000"/>
          <w:sz w:val="20"/>
          <w:szCs w:val="20"/>
        </w:rPr>
        <w:t xml:space="preserve"> tarihinden itibaren işleyecek avans faiziyle birlikte davalıdan tahsilini talep ve dava etmiştir.</w:t>
      </w:r>
      <w:r w:rsidRPr="00B32980">
        <w:rPr>
          <w:rFonts w:ascii="Verdana" w:eastAsia="Times New Roman" w:hAnsi="Verdana" w:cs="Times New Roman"/>
          <w:color w:val="000000"/>
          <w:sz w:val="20"/>
        </w:rPr>
        <w:t> </w:t>
      </w:r>
      <w:r w:rsidRPr="00B32980">
        <w:rPr>
          <w:rFonts w:ascii="Verdana" w:eastAsia="Times New Roman" w:hAnsi="Verdana" w:cs="Times New Roman"/>
          <w:color w:val="000000"/>
          <w:sz w:val="20"/>
          <w:szCs w:val="20"/>
        </w:rPr>
        <w:br/>
        <w:t>Davalı vekili, zamanaşımı def'inde bulunmuş, taraflar arasında bir ticari ilişkinin olmadığını savunarak, davanın reddini istemiştir.</w:t>
      </w:r>
      <w:r w:rsidRPr="00B32980">
        <w:rPr>
          <w:rFonts w:ascii="Verdana" w:eastAsia="Times New Roman" w:hAnsi="Verdana" w:cs="Times New Roman"/>
          <w:color w:val="000000"/>
          <w:sz w:val="20"/>
        </w:rPr>
        <w:t> </w:t>
      </w:r>
      <w:r w:rsidRPr="00B32980">
        <w:rPr>
          <w:rFonts w:ascii="Verdana" w:eastAsia="Times New Roman" w:hAnsi="Verdana" w:cs="Times New Roman"/>
          <w:color w:val="000000"/>
          <w:sz w:val="20"/>
          <w:szCs w:val="20"/>
        </w:rPr>
        <w:br/>
        <w:t xml:space="preserve">Mahkemece, iddia, savunma ve dosya kapsamına göre, davalı aleyhine </w:t>
      </w:r>
      <w:proofErr w:type="gramStart"/>
      <w:r w:rsidRPr="00B32980">
        <w:rPr>
          <w:rFonts w:ascii="Verdana" w:eastAsia="Times New Roman" w:hAnsi="Verdana" w:cs="Times New Roman"/>
          <w:color w:val="000000"/>
          <w:sz w:val="20"/>
          <w:szCs w:val="20"/>
        </w:rPr>
        <w:t>12/3/2009</w:t>
      </w:r>
      <w:proofErr w:type="gramEnd"/>
      <w:r w:rsidRPr="00B32980">
        <w:rPr>
          <w:rFonts w:ascii="Verdana" w:eastAsia="Times New Roman" w:hAnsi="Verdana" w:cs="Times New Roman"/>
          <w:color w:val="000000"/>
          <w:sz w:val="20"/>
          <w:szCs w:val="20"/>
        </w:rPr>
        <w:t xml:space="preserve"> tarihinde icra takibi yapıldığı, takip dosyasında son işlemi takiben 6 ay sonrası olan 12/09/2009 tarihine kadar işlem yapılmadığından çekten kaynaklanan kambiyo senedine dayalı takip hakkının bu tarihte sona erdiği, davacının alacak hakkının 12/09/2009 tarihine 1 yıl ilavesi ile 12/09/2010 tarihinde zaman aşımına uğradığı, davanın ise 12/10/2012 tarihinde açıldığı gerekçesiyle; davanın, davalının zaman aşımı def'inin kabulü nedeni ile </w:t>
      </w:r>
      <w:proofErr w:type="spellStart"/>
      <w:r w:rsidRPr="00B32980">
        <w:rPr>
          <w:rFonts w:ascii="Verdana" w:eastAsia="Times New Roman" w:hAnsi="Verdana" w:cs="Times New Roman"/>
          <w:color w:val="000000"/>
          <w:sz w:val="20"/>
          <w:szCs w:val="20"/>
        </w:rPr>
        <w:t>usülden</w:t>
      </w:r>
      <w:proofErr w:type="spellEnd"/>
      <w:r w:rsidRPr="00B32980">
        <w:rPr>
          <w:rFonts w:ascii="Verdana" w:eastAsia="Times New Roman" w:hAnsi="Verdana" w:cs="Times New Roman"/>
          <w:color w:val="000000"/>
          <w:sz w:val="20"/>
          <w:szCs w:val="20"/>
        </w:rPr>
        <w:t xml:space="preserve"> reddine karar verilmiştir.</w:t>
      </w:r>
      <w:r w:rsidRPr="00B32980">
        <w:rPr>
          <w:rFonts w:ascii="Verdana" w:eastAsia="Times New Roman" w:hAnsi="Verdana" w:cs="Times New Roman"/>
          <w:color w:val="000000"/>
          <w:sz w:val="20"/>
        </w:rPr>
        <w:t> </w:t>
      </w:r>
      <w:r w:rsidRPr="00B32980">
        <w:rPr>
          <w:rFonts w:ascii="Verdana" w:eastAsia="Times New Roman" w:hAnsi="Verdana" w:cs="Times New Roman"/>
          <w:color w:val="000000"/>
          <w:sz w:val="20"/>
          <w:szCs w:val="20"/>
        </w:rPr>
        <w:br/>
        <w:t>Kararı, davacı vekili temyiz etmiştir.</w:t>
      </w:r>
      <w:r w:rsidRPr="00B32980">
        <w:rPr>
          <w:rFonts w:ascii="Verdana" w:eastAsia="Times New Roman" w:hAnsi="Verdana" w:cs="Times New Roman"/>
          <w:color w:val="000000"/>
          <w:sz w:val="20"/>
          <w:szCs w:val="20"/>
        </w:rPr>
        <w:br/>
        <w:t>Dava dosyası içerisindeki bilgi ve belgelere, mahkeme kararının gerekçesinde dayanılan delillerin tartışılıp, değerlendirilmesinde usul ve yasaya aykırı bir yön bulunmamasına göre, davacı vekilinin tüm temyiz itirazları yerinde değildir.</w:t>
      </w:r>
      <w:r w:rsidRPr="00B32980">
        <w:rPr>
          <w:rFonts w:ascii="Verdana" w:eastAsia="Times New Roman" w:hAnsi="Verdana" w:cs="Times New Roman"/>
          <w:color w:val="000000"/>
          <w:sz w:val="20"/>
          <w:szCs w:val="20"/>
        </w:rPr>
        <w:br/>
        <w:t xml:space="preserve">SONUÇ: Yukarıda açıklanan nedenlerden dolayı, davacı vekilinin bütün temyiz itirazlarının reddiyle usul ve kanuna uygun bulunan hükmün ONANMASINA, takdir olunan 1.100,00 TL duruşma vekalet harcının davacıdan alınıp davalıya verilmesine, aşağıda yazılı bakiye 2,50 TL temyiz ilam harcının temyiz eden davacıdan alınmasına, </w:t>
      </w:r>
      <w:proofErr w:type="gramStart"/>
      <w:r w:rsidRPr="00B32980">
        <w:rPr>
          <w:rFonts w:ascii="Verdana" w:eastAsia="Times New Roman" w:hAnsi="Verdana" w:cs="Times New Roman"/>
          <w:color w:val="000000"/>
          <w:sz w:val="20"/>
          <w:szCs w:val="20"/>
        </w:rPr>
        <w:t>05/11/2015</w:t>
      </w:r>
      <w:proofErr w:type="gramEnd"/>
      <w:r w:rsidRPr="00B32980">
        <w:rPr>
          <w:rFonts w:ascii="Verdana" w:eastAsia="Times New Roman" w:hAnsi="Verdana" w:cs="Times New Roman"/>
          <w:color w:val="000000"/>
          <w:sz w:val="20"/>
          <w:szCs w:val="20"/>
        </w:rPr>
        <w:t xml:space="preserve"> tarihinde oybirliğiyle karar verildi.</w:t>
      </w:r>
    </w:p>
    <w:p w:rsidR="006B6C3D" w:rsidRDefault="006B6C3D"/>
    <w:sectPr w:rsidR="006B6C3D" w:rsidSect="001E219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useFELayout/>
  </w:compat>
  <w:rsids>
    <w:rsidRoot w:val="00B32980"/>
    <w:rsid w:val="001E2198"/>
    <w:rsid w:val="006B6C3D"/>
    <w:rsid w:val="00B32980"/>
    <w:rsid w:val="00B669D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198"/>
  </w:style>
  <w:style w:type="paragraph" w:styleId="Balk4">
    <w:name w:val="heading 4"/>
    <w:basedOn w:val="Normal"/>
    <w:link w:val="Balk4Char"/>
    <w:uiPriority w:val="9"/>
    <w:qFormat/>
    <w:rsid w:val="00B669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329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B32980"/>
  </w:style>
  <w:style w:type="character" w:customStyle="1" w:styleId="Balk4Char">
    <w:name w:val="Başlık 4 Char"/>
    <w:basedOn w:val="VarsaylanParagrafYazTipi"/>
    <w:link w:val="Balk4"/>
    <w:uiPriority w:val="9"/>
    <w:rsid w:val="00B669D9"/>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331831920">
      <w:bodyDiv w:val="1"/>
      <w:marLeft w:val="0"/>
      <w:marRight w:val="0"/>
      <w:marTop w:val="0"/>
      <w:marBottom w:val="0"/>
      <w:divBdr>
        <w:top w:val="none" w:sz="0" w:space="0" w:color="auto"/>
        <w:left w:val="none" w:sz="0" w:space="0" w:color="auto"/>
        <w:bottom w:val="none" w:sz="0" w:space="0" w:color="auto"/>
        <w:right w:val="none" w:sz="0" w:space="0" w:color="auto"/>
      </w:divBdr>
    </w:div>
    <w:div w:id="55727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4635</Characters>
  <Application>Microsoft Office Word</Application>
  <DocSecurity>0</DocSecurity>
  <Lines>38</Lines>
  <Paragraphs>10</Paragraphs>
  <ScaleCrop>false</ScaleCrop>
  <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2016-04-07T09:35:00Z</dcterms:created>
  <dcterms:modified xsi:type="dcterms:W3CDTF">2017-04-25T09:12:00Z</dcterms:modified>
</cp:coreProperties>
</file>