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6EE" w:rsidRPr="002376EE" w:rsidRDefault="002376EE" w:rsidP="002376E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</w:rPr>
        <w:t>T.C.</w:t>
      </w:r>
    </w:p>
    <w:p w:rsidR="002376EE" w:rsidRPr="002376EE" w:rsidRDefault="002376EE" w:rsidP="002376E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</w:rPr>
        <w:t>YARGITAY</w:t>
      </w:r>
    </w:p>
    <w:p w:rsidR="002376EE" w:rsidRPr="002376EE" w:rsidRDefault="002376EE" w:rsidP="002376E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00BFFF"/>
        </w:rPr>
        <w:t>CEZA</w:t>
      </w: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DAİRESİ</w:t>
      </w:r>
    </w:p>
    <w:p w:rsidR="002376EE" w:rsidRPr="002376EE" w:rsidRDefault="002376EE" w:rsidP="002376E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</w:rPr>
        <w:t>E. 2017/740</w:t>
      </w:r>
    </w:p>
    <w:p w:rsidR="002376EE" w:rsidRPr="002376EE" w:rsidRDefault="002376EE" w:rsidP="002376E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</w:rPr>
        <w:t>K. 2017/853</w:t>
      </w:r>
    </w:p>
    <w:p w:rsidR="002376EE" w:rsidRPr="002376EE" w:rsidRDefault="002376EE" w:rsidP="002376E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</w:rPr>
        <w:t>T. 8.3.2017</w:t>
      </w:r>
    </w:p>
    <w:p w:rsidR="002376EE" w:rsidRPr="002376EE" w:rsidRDefault="002376EE" w:rsidP="002376E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</w:rPr>
        <w:t>6001/m.</w:t>
      </w:r>
      <w:hyperlink r:id="rId4" w:anchor="30" w:history="1">
        <w:r w:rsidRPr="002376E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30</w:t>
        </w:r>
      </w:hyperlink>
    </w:p>
    <w:p w:rsidR="002376EE" w:rsidRPr="002376EE" w:rsidRDefault="002376EE" w:rsidP="002376E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</w:rPr>
        <w:t>5326/m.</w:t>
      </w:r>
      <w:hyperlink r:id="rId5" w:anchor="22" w:history="1">
        <w:r w:rsidRPr="002376E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22</w:t>
        </w:r>
      </w:hyperlink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</w:rPr>
        <w:t>/4</w:t>
      </w:r>
    </w:p>
    <w:p w:rsidR="002376EE" w:rsidRPr="002376EE" w:rsidRDefault="002376EE" w:rsidP="002376E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</w:rPr>
        <w:t>5271/m.</w:t>
      </w:r>
      <w:hyperlink r:id="rId6" w:anchor="12" w:history="1">
        <w:r w:rsidRPr="002376E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12</w:t>
        </w:r>
      </w:hyperlink>
    </w:p>
    <w:p w:rsidR="002376EE" w:rsidRPr="002376EE" w:rsidRDefault="002376EE" w:rsidP="002376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DAVA : </w:t>
      </w:r>
      <w:r w:rsidRPr="002376EE">
        <w:rPr>
          <w:rFonts w:ascii="Times New Roman" w:eastAsia="Times New Roman" w:hAnsi="Times New Roman" w:cs="Times New Roman"/>
          <w:sz w:val="24"/>
          <w:szCs w:val="24"/>
        </w:rPr>
        <w:t>6001</w:t>
      </w:r>
      <w:proofErr w:type="gramEnd"/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 Sayılı Karayolları Genel Müdürlüğü'nün Teşkilat ve Görevleri Hakkında Kanun'un </w:t>
      </w:r>
      <w:hyperlink r:id="rId7" w:anchor="30" w:tooltip="İlgili maddeyi görmek için tıklayınız" w:history="1">
        <w:r w:rsidRPr="002376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30</w:t>
        </w:r>
      </w:hyperlink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2376EE">
        <w:rPr>
          <w:rFonts w:ascii="Times New Roman" w:eastAsia="Times New Roman" w:hAnsi="Times New Roman" w:cs="Times New Roman"/>
          <w:sz w:val="24"/>
          <w:szCs w:val="24"/>
        </w:rPr>
        <w:t>maddesine</w:t>
      </w:r>
      <w:proofErr w:type="gramEnd"/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 aykırı davranmak eyleminden kabahatli hakkında 27.50 Türk lirası idari para </w:t>
      </w: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00BFFF"/>
        </w:rPr>
        <w:t>ceza</w:t>
      </w:r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sı uygulanmasına dair Karayolları Otoyol Bakım İşletme Şefliği </w:t>
      </w:r>
      <w:bookmarkStart w:id="0" w:name="fm"/>
      <w:bookmarkEnd w:id="0"/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00"/>
        </w:rPr>
        <w:t>HGS</w:t>
      </w:r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 A.K.M. Başmühendisliği'nin 10/11/2015 tarihli ve UA 1715024 Sayılı idari para cezasına karşı yapılan başvuru neticesinde, suç yeri itibariyle dosyanın Seferihisar Sulh Ceza Hakimliği'ne gönderilmesine dair 6. Sulh Ceza Hakimliği'nin 07/01/2016 tarihli ve 2016/26 değişik iş sayılı kararı sonrasında bu kez suç yeri bakımından dosyanın Nöbetçi Sulh </w:t>
      </w: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00BFFF"/>
        </w:rPr>
        <w:t>Ceza</w:t>
      </w:r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 Hakimliği'ne gönderilmesine dair Seferihisar Sulh </w:t>
      </w: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00BFFF"/>
        </w:rPr>
        <w:t>Ceza</w:t>
      </w:r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 Hakimliği'nce verilen 31/03/2016 tarihli ve 2016/233 değişik iş sayılı yetkisizlik kararını müteakip, yetki konusunun çözümü için dosyanın gönderildiği 1. Ağır </w:t>
      </w: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00BFFF"/>
        </w:rPr>
        <w:t>Ceza</w:t>
      </w:r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 Mahkemesi'nce Seferihisar Sulh </w:t>
      </w: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00BFFF"/>
        </w:rPr>
        <w:t>Ceza</w:t>
      </w:r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 Hakimliği'nin yetkili Hakimlik olarak belirlenmesine dair 21/04/2016 tarihli ve 2016/449 değişik iş sayılı kararının; </w:t>
      </w:r>
    </w:p>
    <w:p w:rsidR="002376EE" w:rsidRPr="002376EE" w:rsidRDefault="002376EE" w:rsidP="002376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Dosya kapsamına göre, 5326 Sayılı Kabahatler Kanunu'nun </w:t>
      </w:r>
      <w:hyperlink r:id="rId8" w:anchor="22" w:tooltip="İlgili maddeyi görmek için tıklayınız" w:history="1">
        <w:r w:rsidRPr="002376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22</w:t>
        </w:r>
      </w:hyperlink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/4. maddesinde yer alan “4.12.2004 tarihli ve 5271 Sayılı </w:t>
      </w: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00BFFF"/>
        </w:rPr>
        <w:t>Ceza</w:t>
      </w:r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 Muhakemesi Kanunu'nun yer bakımından yetki kuralları kabahatler açısından da geçerlidir” şeklindeki hükmü nazara alındığında, kabahat eyleminin gerçekleştiği yerin Güzelbahçe ilçe sınırlarında kaldığı ve yetkili </w:t>
      </w:r>
      <w:proofErr w:type="gramStart"/>
      <w:r w:rsidRPr="002376EE">
        <w:rPr>
          <w:rFonts w:ascii="Times New Roman" w:eastAsia="Times New Roman" w:hAnsi="Times New Roman" w:cs="Times New Roman"/>
          <w:sz w:val="24"/>
          <w:szCs w:val="24"/>
        </w:rPr>
        <w:t>yerin ...</w:t>
      </w:r>
      <w:proofErr w:type="gramEnd"/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376EE">
        <w:rPr>
          <w:rFonts w:ascii="Times New Roman" w:eastAsia="Times New Roman" w:hAnsi="Times New Roman" w:cs="Times New Roman"/>
          <w:sz w:val="24"/>
          <w:szCs w:val="24"/>
        </w:rPr>
        <w:t>olduğu</w:t>
      </w:r>
      <w:proofErr w:type="gramEnd"/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 gözetilmeden yazılı şekilde karar verilmesinde isabet görülmediğinden bahisle 5271 Sayılı </w:t>
      </w: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00BFFF"/>
        </w:rPr>
        <w:t>Ceza</w:t>
      </w:r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 Muhakemesi Kanunu'nun </w:t>
      </w:r>
      <w:hyperlink r:id="rId9" w:anchor="309" w:tooltip="İlgili maddeyi görmek için tıklayınız" w:history="1">
        <w:r w:rsidRPr="002376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309</w:t>
        </w:r>
      </w:hyperlink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2376EE">
        <w:rPr>
          <w:rFonts w:ascii="Times New Roman" w:eastAsia="Times New Roman" w:hAnsi="Times New Roman" w:cs="Times New Roman"/>
          <w:sz w:val="24"/>
          <w:szCs w:val="24"/>
        </w:rPr>
        <w:t>maddesi</w:t>
      </w:r>
      <w:proofErr w:type="gramEnd"/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 uyarınca bozulması lüzumu Yüksek Adalet Bakanlığı </w:t>
      </w: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00BFFF"/>
        </w:rPr>
        <w:t>Ceza</w:t>
      </w:r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 İşleri Genel Müdürlüğü ifadeli, 17/01/2017 gün ve 94660652-105-35-10425-2016-</w:t>
      </w:r>
      <w:proofErr w:type="spellStart"/>
      <w:r w:rsidRPr="002376EE">
        <w:rPr>
          <w:rFonts w:ascii="Times New Roman" w:eastAsia="Times New Roman" w:hAnsi="Times New Roman" w:cs="Times New Roman"/>
          <w:sz w:val="24"/>
          <w:szCs w:val="24"/>
        </w:rPr>
        <w:t>Kyb</w:t>
      </w:r>
      <w:proofErr w:type="spellEnd"/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 sayılı Kanun yararına bozmaya atfen Yargıtay Cumhuriyet Başsavcılığı'ndan </w:t>
      </w:r>
      <w:proofErr w:type="spellStart"/>
      <w:r w:rsidRPr="002376EE">
        <w:rPr>
          <w:rFonts w:ascii="Times New Roman" w:eastAsia="Times New Roman" w:hAnsi="Times New Roman" w:cs="Times New Roman"/>
          <w:sz w:val="24"/>
          <w:szCs w:val="24"/>
        </w:rPr>
        <w:t>tebliğname</w:t>
      </w:r>
      <w:proofErr w:type="spellEnd"/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 ile Daireye ihbar ve dava evrakı ile birlikte tevdii kılınmakla gereği düşünüldü: </w:t>
      </w:r>
    </w:p>
    <w:p w:rsidR="002376EE" w:rsidRPr="002376EE" w:rsidRDefault="002376EE" w:rsidP="002376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KARAR VE </w:t>
      </w:r>
      <w:proofErr w:type="gramStart"/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SONUÇ : </w:t>
      </w:r>
      <w:r w:rsidRPr="002376EE">
        <w:rPr>
          <w:rFonts w:ascii="Times New Roman" w:eastAsia="Times New Roman" w:hAnsi="Times New Roman" w:cs="Times New Roman"/>
          <w:sz w:val="24"/>
          <w:szCs w:val="24"/>
        </w:rPr>
        <w:t>Kanun</w:t>
      </w:r>
      <w:proofErr w:type="gramEnd"/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 yararına bozma istemine dayanan ihbarname münderecatı yerinde görüldüğünden talebin kabulüyle 1. Ağır </w:t>
      </w:r>
      <w:r w:rsidRPr="002376E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00BFFF"/>
        </w:rPr>
        <w:t>Ceza</w:t>
      </w:r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 Mahkemesince verilen 21/04/2016 tarihli ve 2016/449 değişik iş sayılı Kararın </w:t>
      </w:r>
      <w:proofErr w:type="spellStart"/>
      <w:r w:rsidRPr="002376EE">
        <w:rPr>
          <w:rFonts w:ascii="Times New Roman" w:eastAsia="Times New Roman" w:hAnsi="Times New Roman" w:cs="Times New Roman"/>
          <w:sz w:val="24"/>
          <w:szCs w:val="24"/>
        </w:rPr>
        <w:t>CMK'nın</w:t>
      </w:r>
      <w:proofErr w:type="spellEnd"/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" w:anchor="309" w:tooltip="İlgili maddeyi görmek için tıklayınız" w:history="1">
        <w:r w:rsidRPr="002376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309</w:t>
        </w:r>
      </w:hyperlink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2376EE">
        <w:rPr>
          <w:rFonts w:ascii="Times New Roman" w:eastAsia="Times New Roman" w:hAnsi="Times New Roman" w:cs="Times New Roman"/>
          <w:sz w:val="24"/>
          <w:szCs w:val="24"/>
        </w:rPr>
        <w:t>maddesi</w:t>
      </w:r>
      <w:proofErr w:type="gramEnd"/>
      <w:r w:rsidRPr="002376EE">
        <w:rPr>
          <w:rFonts w:ascii="Times New Roman" w:eastAsia="Times New Roman" w:hAnsi="Times New Roman" w:cs="Times New Roman"/>
          <w:sz w:val="24"/>
          <w:szCs w:val="24"/>
        </w:rPr>
        <w:t xml:space="preserve"> uyarınca BOZULMASINA, bozma sebebine nazaran müteakip işlemlerin merciince yapılmasına, dosyanın mahalline gönderilmesi için Yargıtay Cumhuriyet Başsavcılığı'na TEVDİİNE, 08.03.2017 tarihinde oybirliğiyle karar verildi. </w:t>
      </w:r>
    </w:p>
    <w:p w:rsidR="005B6054" w:rsidRDefault="005B6054" w:rsidP="005B6054">
      <w:pPr>
        <w:pStyle w:val="Balk4"/>
      </w:pPr>
      <w:r>
        <w:t>T.C.</w:t>
      </w:r>
    </w:p>
    <w:p w:rsidR="005B6054" w:rsidRDefault="005B6054" w:rsidP="005B6054">
      <w:pPr>
        <w:pStyle w:val="Balk4"/>
      </w:pPr>
      <w:r>
        <w:lastRenderedPageBreak/>
        <w:t>YARGITAY</w:t>
      </w:r>
    </w:p>
    <w:p w:rsidR="005B6054" w:rsidRDefault="005B6054" w:rsidP="005B6054">
      <w:pPr>
        <w:pStyle w:val="Balk4"/>
      </w:pPr>
      <w:r>
        <w:t xml:space="preserve">1. </w:t>
      </w:r>
      <w:r>
        <w:rPr>
          <w:shd w:val="clear" w:color="auto" w:fill="00BFFF"/>
        </w:rPr>
        <w:t>CEZA</w:t>
      </w:r>
      <w:r>
        <w:t xml:space="preserve"> DAİRESİ</w:t>
      </w:r>
    </w:p>
    <w:p w:rsidR="005B6054" w:rsidRDefault="005B6054" w:rsidP="005B6054">
      <w:pPr>
        <w:pStyle w:val="Balk4"/>
      </w:pPr>
      <w:r>
        <w:t>E. 2016/5986</w:t>
      </w:r>
    </w:p>
    <w:p w:rsidR="005B6054" w:rsidRDefault="005B6054" w:rsidP="005B6054">
      <w:pPr>
        <w:pStyle w:val="Balk4"/>
      </w:pPr>
      <w:r>
        <w:t>K. 2017/94</w:t>
      </w:r>
    </w:p>
    <w:p w:rsidR="005B6054" w:rsidRDefault="005B6054" w:rsidP="005B6054">
      <w:pPr>
        <w:pStyle w:val="Balk4"/>
      </w:pPr>
      <w:r>
        <w:t>T. 23.1.2017</w:t>
      </w:r>
    </w:p>
    <w:p w:rsidR="005B6054" w:rsidRDefault="005B6054" w:rsidP="005B6054">
      <w:pPr>
        <w:pStyle w:val="Balk4"/>
      </w:pPr>
      <w:r>
        <w:t>5271/m.</w:t>
      </w:r>
      <w:hyperlink r:id="rId11" w:anchor="309" w:history="1">
        <w:r>
          <w:rPr>
            <w:rStyle w:val="Kpr"/>
          </w:rPr>
          <w:t>309</w:t>
        </w:r>
      </w:hyperlink>
    </w:p>
    <w:p w:rsidR="005B6054" w:rsidRDefault="005B6054" w:rsidP="005B6054">
      <w:pPr>
        <w:pStyle w:val="NormalWeb"/>
      </w:pPr>
      <w:proofErr w:type="gramStart"/>
      <w:r>
        <w:rPr>
          <w:b/>
          <w:bCs/>
        </w:rPr>
        <w:t xml:space="preserve">DAVA : </w:t>
      </w:r>
      <w:r>
        <w:t>Dosya</w:t>
      </w:r>
      <w:proofErr w:type="gramEnd"/>
      <w:r>
        <w:t xml:space="preserve"> incelendi, gereği düşünüldü: </w:t>
      </w:r>
    </w:p>
    <w:p w:rsidR="005B6054" w:rsidRDefault="005B6054" w:rsidP="005B6054">
      <w:pPr>
        <w:pStyle w:val="NormalWeb"/>
      </w:pPr>
      <w:proofErr w:type="gramStart"/>
      <w:r>
        <w:rPr>
          <w:b/>
          <w:bCs/>
        </w:rPr>
        <w:t xml:space="preserve">KARAR : </w:t>
      </w:r>
      <w:r>
        <w:t>6001</w:t>
      </w:r>
      <w:proofErr w:type="gramEnd"/>
      <w:r>
        <w:t xml:space="preserve"> Sayılı Karayolları Genel Müdürlüğünün Teşkilat ve Görevleri Hakkında Kanunun </w:t>
      </w:r>
      <w:hyperlink r:id="rId12" w:anchor="30" w:tooltip="İlgili maddeyi görmek için tıklayınız" w:history="1">
        <w:r>
          <w:rPr>
            <w:rStyle w:val="Kpr"/>
          </w:rPr>
          <w:t>30</w:t>
        </w:r>
      </w:hyperlink>
      <w:r>
        <w:t xml:space="preserve">. </w:t>
      </w:r>
      <w:proofErr w:type="gramStart"/>
      <w:r>
        <w:t>maddesine</w:t>
      </w:r>
      <w:proofErr w:type="gramEnd"/>
      <w:r>
        <w:t xml:space="preserve"> aykırılık eyleminden dolayı kabahatli hakkında 135.00 Türk Lirası idarî para cezası uygulanmasına dair Karayolları Genel Müdürlüğü Akıncı Bakım İşletme Şefliğinin 10/11/2015 tarihli ve 1216278 Sayılı idarî para cezası karar tutanağına yönelik başvuru üzerine, İzmir 6. Sulh </w:t>
      </w:r>
      <w:r>
        <w:rPr>
          <w:b/>
          <w:bCs/>
          <w:shd w:val="clear" w:color="auto" w:fill="00BFFF"/>
        </w:rPr>
        <w:t>Ceza</w:t>
      </w:r>
      <w:r>
        <w:t xml:space="preserve"> Hakimliğince verilen 29/01/2016 tarihli ve 2016/326 değişik iş sayılı yetkisizlik kararını müteakip, Seferihisar Sulh </w:t>
      </w:r>
      <w:r>
        <w:rPr>
          <w:b/>
          <w:bCs/>
          <w:shd w:val="clear" w:color="auto" w:fill="00BFFF"/>
        </w:rPr>
        <w:t>Ceza</w:t>
      </w:r>
      <w:r>
        <w:t xml:space="preserve"> Hakimliğince verilen 23/03/2016 tarihli ve 2016/206 değişik iş sayılı karşı yetkisizlik kararı ile ortaya çıkan yetki uyuşmazlığı üzerine, Seferihisar Sulh </w:t>
      </w:r>
      <w:r>
        <w:rPr>
          <w:b/>
          <w:bCs/>
          <w:shd w:val="clear" w:color="auto" w:fill="00BFFF"/>
        </w:rPr>
        <w:t>Ceza</w:t>
      </w:r>
      <w:r>
        <w:t xml:space="preserve"> Hakimliğinin yetkisizlik kararının kaldırılmasına dair İzmir 1. Ağır </w:t>
      </w:r>
      <w:r>
        <w:rPr>
          <w:b/>
          <w:bCs/>
          <w:shd w:val="clear" w:color="auto" w:fill="00BFFF"/>
        </w:rPr>
        <w:t>Ceza</w:t>
      </w:r>
      <w:r>
        <w:t xml:space="preserve"> Mahkemesi'nin 21/04/2016 tarihli ve 2016/441 değişik iş sayılı kararı ile ilgili olarak; </w:t>
      </w:r>
    </w:p>
    <w:p w:rsidR="005B6054" w:rsidRDefault="005B6054" w:rsidP="005B6054">
      <w:pPr>
        <w:pStyle w:val="NormalWeb"/>
      </w:pPr>
      <w:r>
        <w:t xml:space="preserve">Dosya kapsamına göre, kabahatlinin Seferihisar ve Narlıdere (Şehitlik) </w:t>
      </w:r>
      <w:r>
        <w:rPr>
          <w:b/>
          <w:bCs/>
          <w:shd w:val="clear" w:color="auto" w:fill="FFFF00"/>
        </w:rPr>
        <w:t>HGS</w:t>
      </w:r>
      <w:r>
        <w:t xml:space="preserve"> gişelerinden kaçak geçiş yaptığı gerekçesiyle idari para </w:t>
      </w:r>
      <w:r>
        <w:rPr>
          <w:b/>
          <w:bCs/>
          <w:shd w:val="clear" w:color="auto" w:fill="00BFFF"/>
        </w:rPr>
        <w:t>ceza</w:t>
      </w:r>
      <w:r>
        <w:t xml:space="preserve">sı verildiği cihetle, Seferihisar Cumhuriyet Başsavcılığının 23/09/2016 tarihli ve 2016/362 B.M. sayılı yazısına göre “Seferihisar gişeleri” olarak bilinen mevkiin Güzelbahçe ilçesi sınırları içinde olduğu, buna göre hem Seferihisar ve hem de Narlıdere (Şehitlik) </w:t>
      </w:r>
      <w:r>
        <w:rPr>
          <w:b/>
          <w:bCs/>
          <w:shd w:val="clear" w:color="auto" w:fill="FFFF00"/>
        </w:rPr>
        <w:t>HGS</w:t>
      </w:r>
      <w:r>
        <w:t xml:space="preserve"> gişelerinin İzmir Sulh </w:t>
      </w:r>
      <w:r>
        <w:rPr>
          <w:b/>
          <w:bCs/>
          <w:shd w:val="clear" w:color="auto" w:fill="00BFFF"/>
        </w:rPr>
        <w:t>Ceza</w:t>
      </w:r>
      <w:r>
        <w:t xml:space="preserve"> </w:t>
      </w:r>
      <w:proofErr w:type="gramStart"/>
      <w:r>
        <w:t>Hakimliklerinin</w:t>
      </w:r>
      <w:proofErr w:type="gramEnd"/>
      <w:r>
        <w:t xml:space="preserve"> yargı yetkisi içinde kaldığı gözetilmeden, yazılı şekilde karar verilmesinde isabet görülmediğinden bahisle 5271 Sayılı </w:t>
      </w:r>
      <w:r>
        <w:rPr>
          <w:b/>
          <w:bCs/>
          <w:shd w:val="clear" w:color="auto" w:fill="00BFFF"/>
        </w:rPr>
        <w:t>Ceza</w:t>
      </w:r>
      <w:r>
        <w:t xml:space="preserve"> Muhakemesi Kanunu'nun </w:t>
      </w:r>
      <w:hyperlink r:id="rId13" w:anchor="309" w:tooltip="İlgili maddeyi görmek için tıklayınız" w:history="1">
        <w:r>
          <w:rPr>
            <w:rStyle w:val="Kpr"/>
          </w:rPr>
          <w:t>309</w:t>
        </w:r>
      </w:hyperlink>
      <w:r>
        <w:t xml:space="preserve">. </w:t>
      </w:r>
      <w:proofErr w:type="gramStart"/>
      <w:r>
        <w:t>maddesi</w:t>
      </w:r>
      <w:proofErr w:type="gramEnd"/>
      <w:r>
        <w:t xml:space="preserve"> uyarınca anılan kararın bozulması lüzumu Yüksek Adalet Bakanlığı </w:t>
      </w:r>
      <w:r>
        <w:rPr>
          <w:b/>
          <w:bCs/>
          <w:shd w:val="clear" w:color="auto" w:fill="00BFFF"/>
        </w:rPr>
        <w:t>Ceza</w:t>
      </w:r>
      <w:r>
        <w:t xml:space="preserve"> İşleri Genel Müdürlüğü'nün 07/11/2016 gün ve 94660652-105-35-10430-2016-</w:t>
      </w:r>
      <w:proofErr w:type="spellStart"/>
      <w:r>
        <w:t>Kyb</w:t>
      </w:r>
      <w:proofErr w:type="spellEnd"/>
      <w:r>
        <w:t xml:space="preserve"> sayılı yazılı istemlerine müsteniden Yargıtay Cumhuriyet Başsavcılığının </w:t>
      </w:r>
      <w:proofErr w:type="spellStart"/>
      <w:r>
        <w:t>tebliğnamesi</w:t>
      </w:r>
      <w:proofErr w:type="spellEnd"/>
      <w:r>
        <w:t xml:space="preserve"> ile Dairemize ihbar ve dava evrakı gönderilmekle, incelendi; </w:t>
      </w:r>
    </w:p>
    <w:p w:rsidR="005B6054" w:rsidRDefault="005B6054" w:rsidP="005B6054">
      <w:pPr>
        <w:pStyle w:val="NormalWeb"/>
      </w:pPr>
      <w:proofErr w:type="gramStart"/>
      <w:r>
        <w:rPr>
          <w:b/>
          <w:bCs/>
        </w:rPr>
        <w:t xml:space="preserve">SONUÇ : </w:t>
      </w:r>
      <w:r>
        <w:t>Kanun</w:t>
      </w:r>
      <w:proofErr w:type="gramEnd"/>
      <w:r>
        <w:t xml:space="preserve"> yararına bozma talebine dayanılarak Yargıtay Cumhuriyet Başsavcılığınca düzenlenen </w:t>
      </w:r>
      <w:proofErr w:type="spellStart"/>
      <w:r>
        <w:t>tebliğnamedeki</w:t>
      </w:r>
      <w:proofErr w:type="spellEnd"/>
      <w:r>
        <w:t xml:space="preserve"> bozma istemi incelenen dosya kapsamına göre yerinde görüldüğünden, İzmir 1. Ağır </w:t>
      </w:r>
      <w:r>
        <w:rPr>
          <w:b/>
          <w:bCs/>
          <w:shd w:val="clear" w:color="auto" w:fill="00BFFF"/>
        </w:rPr>
        <w:t>Ceza</w:t>
      </w:r>
      <w:r>
        <w:t xml:space="preserve"> Mahkemesi'nin 21/04/2016 tarihli ve 2016/441 değişik iş sayılı kararının 5271 Sayılı </w:t>
      </w:r>
      <w:proofErr w:type="spellStart"/>
      <w:r>
        <w:t>CMK'nun</w:t>
      </w:r>
      <w:proofErr w:type="spellEnd"/>
      <w:r>
        <w:t xml:space="preserve"> </w:t>
      </w:r>
      <w:hyperlink r:id="rId14" w:anchor="309" w:tooltip="İlgili maddeyi görmek için tıklayınız" w:history="1">
        <w:r>
          <w:rPr>
            <w:rStyle w:val="Kpr"/>
          </w:rPr>
          <w:t>309</w:t>
        </w:r>
      </w:hyperlink>
      <w:r>
        <w:t xml:space="preserve">. </w:t>
      </w:r>
      <w:proofErr w:type="gramStart"/>
      <w:r>
        <w:t>maddesi</w:t>
      </w:r>
      <w:proofErr w:type="gramEnd"/>
      <w:r>
        <w:t xml:space="preserve"> uyarınca KANUN YARARINA BOZULMASINA, diğer işlemlerin yapılabilmesi için dosyanın Mahkemesine gönderilmek üzere Yargıtay Cumhuriyet Başsavcılığına TEVDİİNE, 23.01.2017 tarihinde oybirliğiyle karar verildi. </w:t>
      </w:r>
    </w:p>
    <w:p w:rsidR="00943D10" w:rsidRDefault="00943D10"/>
    <w:p w:rsidR="006C5F67" w:rsidRDefault="006C5F67" w:rsidP="006C5F67">
      <w:pPr>
        <w:pStyle w:val="Balk4"/>
      </w:pPr>
      <w:r>
        <w:t>T.C.</w:t>
      </w:r>
    </w:p>
    <w:p w:rsidR="006C5F67" w:rsidRDefault="006C5F67" w:rsidP="006C5F67">
      <w:pPr>
        <w:pStyle w:val="Balk4"/>
      </w:pPr>
      <w:r>
        <w:t>YARGITAY</w:t>
      </w:r>
    </w:p>
    <w:p w:rsidR="006C5F67" w:rsidRDefault="006C5F67" w:rsidP="006C5F67">
      <w:pPr>
        <w:pStyle w:val="Balk4"/>
      </w:pPr>
      <w:r>
        <w:lastRenderedPageBreak/>
        <w:t xml:space="preserve">5. </w:t>
      </w:r>
      <w:r>
        <w:rPr>
          <w:shd w:val="clear" w:color="auto" w:fill="00BFFF"/>
        </w:rPr>
        <w:t>CEZA</w:t>
      </w:r>
      <w:r>
        <w:t xml:space="preserve"> DAİRESİ</w:t>
      </w:r>
    </w:p>
    <w:p w:rsidR="006C5F67" w:rsidRDefault="006C5F67" w:rsidP="006C5F67">
      <w:pPr>
        <w:pStyle w:val="Balk4"/>
      </w:pPr>
      <w:r>
        <w:t xml:space="preserve">E. 2016/2294 </w:t>
      </w:r>
    </w:p>
    <w:p w:rsidR="006C5F67" w:rsidRDefault="006C5F67" w:rsidP="006C5F67">
      <w:pPr>
        <w:pStyle w:val="Balk4"/>
      </w:pPr>
      <w:r>
        <w:t xml:space="preserve">K. 2016/2839 </w:t>
      </w:r>
    </w:p>
    <w:p w:rsidR="006C5F67" w:rsidRDefault="006C5F67" w:rsidP="006C5F67">
      <w:pPr>
        <w:pStyle w:val="Balk4"/>
      </w:pPr>
      <w:r>
        <w:t>T. 17.03.2016</w:t>
      </w:r>
    </w:p>
    <w:p w:rsidR="006C5F67" w:rsidRDefault="006C5F67" w:rsidP="006C5F67">
      <w:pPr>
        <w:pStyle w:val="NormalWeb"/>
      </w:pPr>
      <w:proofErr w:type="gramStart"/>
      <w:r>
        <w:rPr>
          <w:b/>
          <w:bCs/>
        </w:rPr>
        <w:t xml:space="preserve">DAVA : </w:t>
      </w:r>
      <w:r>
        <w:t>İdari</w:t>
      </w:r>
      <w:proofErr w:type="gramEnd"/>
      <w:r>
        <w:t xml:space="preserve"> para </w:t>
      </w:r>
      <w:r>
        <w:rPr>
          <w:b/>
          <w:bCs/>
          <w:shd w:val="clear" w:color="auto" w:fill="00BFFF"/>
        </w:rPr>
        <w:t>ceza</w:t>
      </w:r>
      <w:r>
        <w:t xml:space="preserve">sına itiraz üzerine yapılan yargılama sırasında; İstanbul Anadolu 4. Sulh </w:t>
      </w:r>
      <w:r>
        <w:rPr>
          <w:b/>
          <w:bCs/>
          <w:shd w:val="clear" w:color="auto" w:fill="00BFFF"/>
        </w:rPr>
        <w:t>Ceza</w:t>
      </w:r>
      <w:r>
        <w:t xml:space="preserve"> Hakimliğiyle Adana 3. Sulh </w:t>
      </w:r>
      <w:r>
        <w:rPr>
          <w:b/>
          <w:bCs/>
          <w:shd w:val="clear" w:color="auto" w:fill="00BFFF"/>
        </w:rPr>
        <w:t>Ceza</w:t>
      </w:r>
      <w:r>
        <w:t xml:space="preserve"> Hakimliği arasında oluşan olumsuz yetki uyuşmazlığının giderilmesi ve yargı yerinin belirlenmesi istemiyle gönderilen dosya Yargıtay C.Başsavcılığından </w:t>
      </w:r>
      <w:proofErr w:type="spellStart"/>
      <w:r>
        <w:t>tebliğname</w:t>
      </w:r>
      <w:proofErr w:type="spellEnd"/>
      <w:r>
        <w:t xml:space="preserve"> ile daireye verilmekle incelenerek gereği düşünüldü: </w:t>
      </w:r>
    </w:p>
    <w:p w:rsidR="006C5F67" w:rsidRDefault="006C5F67" w:rsidP="006C5F67">
      <w:pPr>
        <w:pStyle w:val="NormalWeb"/>
      </w:pPr>
      <w:r>
        <w:t xml:space="preserve">KARAR VE </w:t>
      </w:r>
      <w:proofErr w:type="gramStart"/>
      <w:r>
        <w:t>SONUÇ : İncelenen</w:t>
      </w:r>
      <w:proofErr w:type="gramEnd"/>
      <w:r>
        <w:t xml:space="preserve"> dosya içeriğine, itirazın niteliğine ve Adana 3. Sulh </w:t>
      </w:r>
      <w:r>
        <w:rPr>
          <w:b/>
          <w:bCs/>
          <w:shd w:val="clear" w:color="auto" w:fill="00BFFF"/>
        </w:rPr>
        <w:t>Ceza</w:t>
      </w:r>
      <w:r>
        <w:t xml:space="preserve"> Hakimliği kararındaki gerekçeye göre, yerinde görülmeyen İstanbul Anadolu 4. Sulh </w:t>
      </w:r>
      <w:r>
        <w:rPr>
          <w:b/>
          <w:bCs/>
          <w:shd w:val="clear" w:color="auto" w:fill="00BFFF"/>
        </w:rPr>
        <w:t>Ceza</w:t>
      </w:r>
      <w:r>
        <w:t xml:space="preserve"> Hakimliğinin 21/12/2015 gün ve 2015/3552 Değişik İş sayılı YETKİSİZLİK kararının KALDIRILMASINA, dosyanın mahalline gönderilmesi için Yargıtay C.Başsavcılığına TEVDİİNE, 17.03.2016 tarihinde oybirliğiyle karar verildi. </w:t>
      </w:r>
    </w:p>
    <w:p w:rsidR="006C5F67" w:rsidRDefault="006C5F67" w:rsidP="006C5F67">
      <w:pPr>
        <w:pStyle w:val="NormalWeb"/>
      </w:pPr>
      <w:r>
        <w:t xml:space="preserve">YEREL MAHKEME İLAMI </w:t>
      </w:r>
    </w:p>
    <w:p w:rsidR="006C5F67" w:rsidRDefault="006C5F67" w:rsidP="006C5F67">
      <w:pPr>
        <w:pStyle w:val="NormalWeb"/>
      </w:pPr>
      <w:r>
        <w:t xml:space="preserve">T.C. </w:t>
      </w:r>
    </w:p>
    <w:p w:rsidR="006C5F67" w:rsidRDefault="006C5F67" w:rsidP="006C5F67">
      <w:pPr>
        <w:pStyle w:val="NormalWeb"/>
      </w:pPr>
      <w:r>
        <w:t xml:space="preserve">İSTANBUL ANADOLU </w:t>
      </w:r>
    </w:p>
    <w:p w:rsidR="006C5F67" w:rsidRDefault="006C5F67" w:rsidP="006C5F67">
      <w:pPr>
        <w:pStyle w:val="NormalWeb"/>
      </w:pPr>
      <w:r>
        <w:t xml:space="preserve">4. SULH </w:t>
      </w:r>
      <w:r>
        <w:rPr>
          <w:b/>
          <w:bCs/>
          <w:shd w:val="clear" w:color="auto" w:fill="00BFFF"/>
        </w:rPr>
        <w:t>CEZA</w:t>
      </w:r>
      <w:r>
        <w:t xml:space="preserve"> HÂKİMLİĞİ </w:t>
      </w:r>
    </w:p>
    <w:p w:rsidR="006C5F67" w:rsidRDefault="006C5F67" w:rsidP="006C5F67">
      <w:pPr>
        <w:pStyle w:val="NormalWeb"/>
      </w:pPr>
      <w:r>
        <w:t xml:space="preserve">DEĞİŞİK İŞ KARAR </w:t>
      </w:r>
    </w:p>
    <w:p w:rsidR="006C5F67" w:rsidRDefault="006C5F67" w:rsidP="006C5F67">
      <w:pPr>
        <w:pStyle w:val="NormalWeb"/>
      </w:pPr>
      <w:r>
        <w:t xml:space="preserve">DEĞİŞİK İŞ </w:t>
      </w:r>
      <w:proofErr w:type="gramStart"/>
      <w:r>
        <w:t>NO : 2015</w:t>
      </w:r>
      <w:proofErr w:type="gramEnd"/>
      <w:r>
        <w:t xml:space="preserve">/3552 D.İş </w:t>
      </w:r>
    </w:p>
    <w:p w:rsidR="006C5F67" w:rsidRDefault="006C5F67" w:rsidP="006C5F67">
      <w:pPr>
        <w:pStyle w:val="NormalWeb"/>
      </w:pPr>
      <w:r>
        <w:t xml:space="preserve">KARAR </w:t>
      </w:r>
      <w:proofErr w:type="gramStart"/>
      <w:r>
        <w:t>NO : 2015</w:t>
      </w:r>
      <w:proofErr w:type="gramEnd"/>
      <w:r>
        <w:t xml:space="preserve">/3552 </w:t>
      </w:r>
    </w:p>
    <w:p w:rsidR="006C5F67" w:rsidRDefault="006C5F67" w:rsidP="006C5F67">
      <w:pPr>
        <w:pStyle w:val="NormalWeb"/>
      </w:pPr>
      <w:r>
        <w:t xml:space="preserve">İTİRAZ </w:t>
      </w:r>
      <w:proofErr w:type="gramStart"/>
      <w:r>
        <w:t>KONUSU : Trafik</w:t>
      </w:r>
      <w:proofErr w:type="gramEnd"/>
      <w:r>
        <w:t xml:space="preserve"> </w:t>
      </w:r>
      <w:r>
        <w:rPr>
          <w:b/>
          <w:bCs/>
          <w:shd w:val="clear" w:color="auto" w:fill="00BFFF"/>
        </w:rPr>
        <w:t>ceza</w:t>
      </w:r>
      <w:r>
        <w:t xml:space="preserve">sının kaldırılması talebidir. </w:t>
      </w:r>
    </w:p>
    <w:p w:rsidR="006C5F67" w:rsidRDefault="006C5F67" w:rsidP="006C5F67">
      <w:pPr>
        <w:pStyle w:val="NormalWeb"/>
      </w:pPr>
      <w:r>
        <w:t xml:space="preserve">İTİRAZ </w:t>
      </w:r>
      <w:proofErr w:type="gramStart"/>
      <w:r>
        <w:t>TARİHİ : 16</w:t>
      </w:r>
      <w:proofErr w:type="gramEnd"/>
      <w:r>
        <w:t xml:space="preserve">/11/2015 </w:t>
      </w:r>
    </w:p>
    <w:p w:rsidR="006C5F67" w:rsidRDefault="006C5F67" w:rsidP="006C5F67">
      <w:pPr>
        <w:pStyle w:val="NormalWeb"/>
      </w:pPr>
      <w:r>
        <w:t xml:space="preserve">KARAR </w:t>
      </w:r>
      <w:proofErr w:type="gramStart"/>
      <w:r>
        <w:t>TARİHİ : 21</w:t>
      </w:r>
      <w:proofErr w:type="gramEnd"/>
      <w:r>
        <w:t xml:space="preserve">/12/2015 </w:t>
      </w:r>
    </w:p>
    <w:p w:rsidR="006C5F67" w:rsidRDefault="006C5F67" w:rsidP="006C5F67">
      <w:pPr>
        <w:pStyle w:val="NormalWeb"/>
      </w:pPr>
      <w:r>
        <w:t xml:space="preserve">İtiraz eden vekilinin </w:t>
      </w:r>
      <w:proofErr w:type="gramStart"/>
      <w:r>
        <w:t>31/12/2014</w:t>
      </w:r>
      <w:proofErr w:type="gramEnd"/>
      <w:r>
        <w:t xml:space="preserve"> havale tarihli dilekçesi ve ekleri incelendi. </w:t>
      </w:r>
    </w:p>
    <w:p w:rsidR="006C5F67" w:rsidRDefault="006C5F67" w:rsidP="006C5F67">
      <w:pPr>
        <w:pStyle w:val="NormalWeb"/>
      </w:pPr>
      <w:r>
        <w:t xml:space="preserve">GEREĞİ DÜŞÜNÜLDÜ: </w:t>
      </w:r>
    </w:p>
    <w:p w:rsidR="006C5F67" w:rsidRDefault="006C5F67" w:rsidP="006C5F67">
      <w:pPr>
        <w:pStyle w:val="NormalWeb"/>
      </w:pPr>
      <w:r>
        <w:t xml:space="preserve">İtiraz eden vekilinin 31/12/2015 tarihli dilekçesinde özetle: müvekkili şirkete ait 31 </w:t>
      </w:r>
      <w:proofErr w:type="gramStart"/>
      <w:r>
        <w:t>Y ...</w:t>
      </w:r>
      <w:proofErr w:type="gramEnd"/>
      <w:r>
        <w:t xml:space="preserve"> </w:t>
      </w:r>
      <w:proofErr w:type="gramStart"/>
      <w:r>
        <w:t>plakalı</w:t>
      </w:r>
      <w:proofErr w:type="gramEnd"/>
      <w:r>
        <w:t xml:space="preserve"> aracın </w:t>
      </w:r>
      <w:proofErr w:type="spellStart"/>
      <w:r>
        <w:t>HGS'den</w:t>
      </w:r>
      <w:proofErr w:type="spellEnd"/>
      <w:r>
        <w:t xml:space="preserve"> ücret ödemeden kaçak geçtiği iddiasıyla </w:t>
      </w:r>
      <w:r>
        <w:rPr>
          <w:b/>
          <w:bCs/>
          <w:shd w:val="clear" w:color="auto" w:fill="00BFFF"/>
        </w:rPr>
        <w:t>ceza</w:t>
      </w:r>
      <w:r>
        <w:t xml:space="preserve">lı geçiş ücreti ve 10 katı idari para </w:t>
      </w:r>
      <w:r>
        <w:rPr>
          <w:b/>
          <w:bCs/>
          <w:shd w:val="clear" w:color="auto" w:fill="00BFFF"/>
        </w:rPr>
        <w:t>ceza</w:t>
      </w:r>
      <w:r>
        <w:t xml:space="preserve">sı uygulandığını, müvekkilinin 1 seneyi geçkin süre geçtikten sonra 25/12/2014 tarihinden haberdar olduğunu, hukuka aykırı olduğunu müvekkil firmanın </w:t>
      </w:r>
      <w:proofErr w:type="spellStart"/>
      <w:r>
        <w:t>şiherlar</w:t>
      </w:r>
      <w:proofErr w:type="spellEnd"/>
      <w:r>
        <w:t xml:space="preserve"> arası </w:t>
      </w:r>
      <w:proofErr w:type="spellStart"/>
      <w:r>
        <w:t>yocu</w:t>
      </w:r>
      <w:proofErr w:type="spellEnd"/>
      <w:r>
        <w:t xml:space="preserve"> taşımacılığı yaptığını sürekli olarak </w:t>
      </w:r>
      <w:r>
        <w:rPr>
          <w:b/>
          <w:bCs/>
          <w:shd w:val="clear" w:color="auto" w:fill="FFFF00"/>
        </w:rPr>
        <w:t>HGS</w:t>
      </w:r>
      <w:r>
        <w:t xml:space="preserve"> ücretini ödemekte olduğunu, kaçak geçiş gibi bir amaç ile hareket etmediğini, itirazın kabulü ile yasalara aykırı olarak düzenlenen idari para </w:t>
      </w:r>
      <w:r>
        <w:rPr>
          <w:b/>
          <w:bCs/>
          <w:shd w:val="clear" w:color="auto" w:fill="00BFFF"/>
        </w:rPr>
        <w:t>ceza</w:t>
      </w:r>
      <w:r>
        <w:t xml:space="preserve"> tutanağının iptaline karar verilmesini talep etmiştir. </w:t>
      </w:r>
    </w:p>
    <w:p w:rsidR="006C5F67" w:rsidRDefault="006C5F67" w:rsidP="006C5F67">
      <w:pPr>
        <w:pStyle w:val="NormalWeb"/>
      </w:pPr>
      <w:r>
        <w:lastRenderedPageBreak/>
        <w:t xml:space="preserve">Ankara 5.Sulh </w:t>
      </w:r>
      <w:r>
        <w:rPr>
          <w:b/>
          <w:bCs/>
          <w:shd w:val="clear" w:color="auto" w:fill="00BFFF"/>
        </w:rPr>
        <w:t>Ceza</w:t>
      </w:r>
      <w:r>
        <w:t xml:space="preserve"> </w:t>
      </w:r>
      <w:proofErr w:type="gramStart"/>
      <w:r>
        <w:t>Hakimliği</w:t>
      </w:r>
      <w:proofErr w:type="gramEnd"/>
      <w:r>
        <w:t xml:space="preserve"> 16/01/2015 tarih ve 2015/250 D.İş sayılı kararla; itiraza konu tutanakta birden fazla ihlal ve idari para </w:t>
      </w:r>
      <w:r>
        <w:rPr>
          <w:b/>
          <w:bCs/>
          <w:shd w:val="clear" w:color="auto" w:fill="00BFFF"/>
        </w:rPr>
        <w:t>ceza</w:t>
      </w:r>
      <w:r>
        <w:t xml:space="preserve">sının bulunduğu ve eylemin mütemadi şekilde gerçekleştirildiği, son olarak Adana Doğu (HGS ihlali) istasyonunda eylemin gerçekleşmiş olması nedeniyle Kabahatler Kanunu'nun 22/4 maddesi gereğince 5271 sayılı </w:t>
      </w:r>
      <w:proofErr w:type="spellStart"/>
      <w:r>
        <w:t>CMK'nun</w:t>
      </w:r>
      <w:proofErr w:type="spellEnd"/>
      <w:r>
        <w:t xml:space="preserve"> yer bakımından yetki kuralları kabahatler </w:t>
      </w:r>
      <w:proofErr w:type="spellStart"/>
      <w:r>
        <w:t>açısındanda</w:t>
      </w:r>
      <w:proofErr w:type="spellEnd"/>
      <w:r>
        <w:t xml:space="preserve"> geçerli olmakla Yetkisizliğine dosyanın Adana Sulh </w:t>
      </w:r>
      <w:r>
        <w:rPr>
          <w:b/>
          <w:bCs/>
          <w:shd w:val="clear" w:color="auto" w:fill="00BFFF"/>
        </w:rPr>
        <w:t>Ceza</w:t>
      </w:r>
      <w:r>
        <w:t xml:space="preserve"> Hakimliğine gönderilmesine dair karar vermiştir. </w:t>
      </w:r>
    </w:p>
    <w:p w:rsidR="006C5F67" w:rsidRDefault="006C5F67" w:rsidP="006C5F67">
      <w:pPr>
        <w:pStyle w:val="NormalWeb"/>
      </w:pPr>
      <w:r>
        <w:t xml:space="preserve">Adana 3.Sulh </w:t>
      </w:r>
      <w:r>
        <w:rPr>
          <w:b/>
          <w:bCs/>
          <w:shd w:val="clear" w:color="auto" w:fill="00BFFF"/>
        </w:rPr>
        <w:t>Ceza</w:t>
      </w:r>
      <w:r>
        <w:t xml:space="preserve"> </w:t>
      </w:r>
      <w:proofErr w:type="gramStart"/>
      <w:r>
        <w:t>Hakimliği</w:t>
      </w:r>
      <w:proofErr w:type="gramEnd"/>
      <w:r>
        <w:t xml:space="preserve"> 14/07/2015 tarih ve 2015/1473 D.İş sayılı kararla; </w:t>
      </w:r>
      <w:r>
        <w:rPr>
          <w:b/>
          <w:bCs/>
          <w:shd w:val="clear" w:color="auto" w:fill="FFFF00"/>
        </w:rPr>
        <w:t>HGS</w:t>
      </w:r>
      <w:r>
        <w:t xml:space="preserve"> ihlallerinin farklı istasyonlarda gerçekleştiği </w:t>
      </w:r>
      <w:r w:rsidRPr="00487D24">
        <w:rPr>
          <w:b/>
        </w:rPr>
        <w:t>Kabahatler kanunu 22/4 maddesinin yollaması ve CMK 12. Maddesi gereğince başvuruyu inceleme yetkisinin ilgili hakimlikler olduğundan</w:t>
      </w:r>
      <w:r>
        <w:t xml:space="preserve"> bahisle Kabahatler Kanununun 6 ve 28/1 maddeleri uyarınca Yetkisizliğine dosyanın Anadolu Sulh </w:t>
      </w:r>
      <w:r>
        <w:rPr>
          <w:b/>
          <w:bCs/>
          <w:shd w:val="clear" w:color="auto" w:fill="00BFFF"/>
        </w:rPr>
        <w:t>Ceza</w:t>
      </w:r>
      <w:r>
        <w:t xml:space="preserve"> Hakimliğine gönderilmesine dair karar vermiştir. </w:t>
      </w:r>
    </w:p>
    <w:p w:rsidR="006C5F67" w:rsidRDefault="006C5F67" w:rsidP="006C5F67">
      <w:pPr>
        <w:pStyle w:val="NormalWeb"/>
      </w:pPr>
      <w:r>
        <w:t xml:space="preserve">Karayolları Genel Müdürlüğü 4. Bölge Müdürlüğünün 30/11/2015 havale tarihli cevap dilekçesi ekinde gönderilen 30/10/2014 tarih UA 47399 seri </w:t>
      </w:r>
      <w:proofErr w:type="spellStart"/>
      <w:r>
        <w:t>nolu</w:t>
      </w:r>
      <w:proofErr w:type="spellEnd"/>
      <w:r>
        <w:t xml:space="preserve"> tutanakta; ödeme yapmadan geçişin yapıldığı, ihlalin tespit edildiği ve </w:t>
      </w:r>
      <w:r>
        <w:rPr>
          <w:b/>
          <w:bCs/>
          <w:shd w:val="clear" w:color="auto" w:fill="00BFFF"/>
        </w:rPr>
        <w:t>ceza</w:t>
      </w:r>
      <w:r>
        <w:t xml:space="preserve"> miktarının da çıkış yeri mesafesine göre belirlendiği son istasyonun 15/11/2013 tarihli Adana Otoyolu bölgesi Adana Doğu (HGS ihlali) istasyonu olduğu itirazı inceleme yetkisinin Yargıtay 5.Ceza Dairesinin 07/06/2007 tarih 2007/5799 Esas 2007/4599 Karar sayılı ilamı gereği Adana Sulh </w:t>
      </w:r>
      <w:r>
        <w:rPr>
          <w:b/>
          <w:bCs/>
          <w:shd w:val="clear" w:color="auto" w:fill="00BFFF"/>
        </w:rPr>
        <w:t>Ceza</w:t>
      </w:r>
      <w:r>
        <w:t xml:space="preserve"> </w:t>
      </w:r>
      <w:proofErr w:type="gramStart"/>
      <w:r>
        <w:t>Hakimliğine</w:t>
      </w:r>
      <w:proofErr w:type="gramEnd"/>
      <w:r>
        <w:t xml:space="preserve"> ait olduğu anlaşılmıştır. </w:t>
      </w:r>
    </w:p>
    <w:p w:rsidR="006C5F67" w:rsidRDefault="006C5F67" w:rsidP="006C5F67">
      <w:pPr>
        <w:pStyle w:val="NormalWeb"/>
      </w:pPr>
      <w:r>
        <w:t xml:space="preserve">Tüm Dosya Kapsamı birlikte </w:t>
      </w:r>
      <w:proofErr w:type="gramStart"/>
      <w:r>
        <w:t>değerlendirildiğinde;İtiraza</w:t>
      </w:r>
      <w:proofErr w:type="gramEnd"/>
      <w:r>
        <w:t xml:space="preserve"> konu tutanakta kabahat fiilinin birden fazla bulunduğu ve eylemin mütemadi şekilde gerçekleştirildiği, kabahatin son işlendiği yerin Adana Otoyolu bölgesi Adana Doğu (HGS ihlali) istasyonu Hakimliğimiz </w:t>
      </w:r>
      <w:proofErr w:type="gramStart"/>
      <w:r>
        <w:t>yetki</w:t>
      </w:r>
      <w:proofErr w:type="gramEnd"/>
      <w:r>
        <w:t xml:space="preserve"> alanında olmadığı anlaşıldığından, 5326 sayılı yasanın </w:t>
      </w:r>
      <w:hyperlink r:id="rId15" w:anchor="28" w:tooltip="İlgili maddeyi görmek için tıklayınız" w:history="1">
        <w:r>
          <w:rPr>
            <w:rStyle w:val="Kpr"/>
          </w:rPr>
          <w:t>28</w:t>
        </w:r>
      </w:hyperlink>
      <w:r>
        <w:t xml:space="preserve">/1-a maddesi gereğince Hakimliğimizin yetkisizliğine, Karar kesinleştiğinde dosyanın yetkili ve görevli Adana 3. Sulh </w:t>
      </w:r>
      <w:r>
        <w:rPr>
          <w:b/>
          <w:bCs/>
          <w:shd w:val="clear" w:color="auto" w:fill="00BFFF"/>
        </w:rPr>
        <w:t>Ceza</w:t>
      </w:r>
      <w:r>
        <w:t xml:space="preserve"> Hakimliği'ne gönderilmesine, Hakimliğimiz ile Adana 3.Sulh </w:t>
      </w:r>
      <w:r>
        <w:rPr>
          <w:b/>
          <w:bCs/>
          <w:shd w:val="clear" w:color="auto" w:fill="00BFFF"/>
        </w:rPr>
        <w:t>Ceza</w:t>
      </w:r>
      <w:r>
        <w:t xml:space="preserve"> Hakimliği arasında yetki uyuşmazlığı doğduğundan öncelikle bu hususun halli için 5271 sayılı </w:t>
      </w:r>
      <w:proofErr w:type="spellStart"/>
      <w:r>
        <w:t>CMK'nın</w:t>
      </w:r>
      <w:proofErr w:type="spellEnd"/>
      <w:r>
        <w:t xml:space="preserve"> </w:t>
      </w:r>
      <w:hyperlink r:id="rId16" w:anchor="17" w:tooltip="İlgili maddeyi görmek için tıklayınız" w:history="1">
        <w:r>
          <w:rPr>
            <w:rStyle w:val="Kpr"/>
          </w:rPr>
          <w:t>17</w:t>
        </w:r>
      </w:hyperlink>
      <w:r>
        <w:t xml:space="preserve">. </w:t>
      </w:r>
      <w:proofErr w:type="gramStart"/>
      <w:r>
        <w:t>maddesi</w:t>
      </w:r>
      <w:proofErr w:type="gramEnd"/>
      <w:r>
        <w:t xml:space="preserve"> gereğince dosyanın Yargıtay 5. </w:t>
      </w:r>
      <w:r>
        <w:rPr>
          <w:b/>
          <w:bCs/>
          <w:shd w:val="clear" w:color="auto" w:fill="00BFFF"/>
        </w:rPr>
        <w:t>Ceza</w:t>
      </w:r>
      <w:r>
        <w:t xml:space="preserve"> Dairesi'ne gönderilmesine dair aşağıdaki şekilde karar vermek gerekmiştir. </w:t>
      </w:r>
    </w:p>
    <w:p w:rsidR="006C5F67" w:rsidRDefault="006C5F67" w:rsidP="006C5F67">
      <w:pPr>
        <w:pStyle w:val="NormalWeb"/>
      </w:pPr>
      <w:r>
        <w:t xml:space="preserve">KARAR: Gerekçesi yukarıda açıklandığı üzere; </w:t>
      </w:r>
    </w:p>
    <w:p w:rsidR="006C5F67" w:rsidRDefault="006C5F67" w:rsidP="006C5F67">
      <w:pPr>
        <w:pStyle w:val="NormalWeb"/>
      </w:pPr>
      <w:r>
        <w:t xml:space="preserve">1-Kabahatin son işlendiği yerin </w:t>
      </w:r>
      <w:proofErr w:type="gramStart"/>
      <w:r>
        <w:t>Hakimliğimizin</w:t>
      </w:r>
      <w:proofErr w:type="gramEnd"/>
      <w:r>
        <w:t xml:space="preserve"> yetki sınırları dışında kaldığı anlaşılmakla 5271 sayılı </w:t>
      </w:r>
      <w:proofErr w:type="spellStart"/>
      <w:r>
        <w:t>CMK'nın</w:t>
      </w:r>
      <w:proofErr w:type="spellEnd"/>
      <w:r>
        <w:t xml:space="preserve"> </w:t>
      </w:r>
      <w:hyperlink r:id="rId17" w:anchor="12" w:tooltip="İlgili maddeyi görmek için tıklayınız" w:history="1">
        <w:r>
          <w:rPr>
            <w:rStyle w:val="Kpr"/>
          </w:rPr>
          <w:t>12</w:t>
        </w:r>
      </w:hyperlink>
      <w:r>
        <w:t xml:space="preserve">. </w:t>
      </w:r>
      <w:proofErr w:type="gramStart"/>
      <w:r>
        <w:t>ve</w:t>
      </w:r>
      <w:proofErr w:type="gramEnd"/>
      <w:r>
        <w:t xml:space="preserve"> 5326 sayılı Kabahatler Kanunu'nun </w:t>
      </w:r>
      <w:hyperlink r:id="rId18" w:anchor="28" w:tooltip="İlgili maddeyi görmek için tıklayınız" w:history="1">
        <w:r>
          <w:rPr>
            <w:rStyle w:val="Kpr"/>
          </w:rPr>
          <w:t>28</w:t>
        </w:r>
      </w:hyperlink>
      <w:r>
        <w:t xml:space="preserve">/1-a maddesi gereğince Hakimliğimizin YETKİSİZLİĞİNE, </w:t>
      </w:r>
    </w:p>
    <w:p w:rsidR="006C5F67" w:rsidRDefault="006C5F67" w:rsidP="006C5F67">
      <w:pPr>
        <w:pStyle w:val="NormalWeb"/>
      </w:pPr>
      <w:r>
        <w:t xml:space="preserve">2-Karar kesinleştiğinde dosyanın yetkili ve görevli ADANA 3. Sulh </w:t>
      </w:r>
      <w:r>
        <w:rPr>
          <w:b/>
          <w:bCs/>
          <w:shd w:val="clear" w:color="auto" w:fill="00BFFF"/>
        </w:rPr>
        <w:t>Ceza</w:t>
      </w:r>
      <w:r>
        <w:t xml:space="preserve"> </w:t>
      </w:r>
      <w:proofErr w:type="gramStart"/>
      <w:r>
        <w:t>Hakimliği'ne</w:t>
      </w:r>
      <w:proofErr w:type="gramEnd"/>
      <w:r>
        <w:t xml:space="preserve"> GÖNDERİLMESİNE, </w:t>
      </w:r>
    </w:p>
    <w:p w:rsidR="006C5F67" w:rsidRDefault="006C5F67" w:rsidP="006C5F67">
      <w:pPr>
        <w:pStyle w:val="NormalWeb"/>
      </w:pPr>
      <w:r>
        <w:t xml:space="preserve">3- </w:t>
      </w:r>
      <w:proofErr w:type="gramStart"/>
      <w:r>
        <w:t>Hakimliğimiz</w:t>
      </w:r>
      <w:proofErr w:type="gramEnd"/>
      <w:r>
        <w:t xml:space="preserve"> ile Adana 3.Sulh </w:t>
      </w:r>
      <w:r>
        <w:rPr>
          <w:b/>
          <w:bCs/>
          <w:shd w:val="clear" w:color="auto" w:fill="00BFFF"/>
        </w:rPr>
        <w:t>Ceza</w:t>
      </w:r>
      <w:r>
        <w:t xml:space="preserve"> Hakimliği arasında yetki uyuşmazlığı doğduğundan öncelikle bu hususun halli için 5271 sayılı </w:t>
      </w:r>
      <w:proofErr w:type="spellStart"/>
      <w:r>
        <w:t>CMK'nın</w:t>
      </w:r>
      <w:proofErr w:type="spellEnd"/>
      <w:r>
        <w:t xml:space="preserve"> </w:t>
      </w:r>
      <w:hyperlink r:id="rId19" w:anchor="17" w:tooltip="İlgili maddeyi görmek için tıklayınız" w:history="1">
        <w:r>
          <w:rPr>
            <w:rStyle w:val="Kpr"/>
          </w:rPr>
          <w:t>17</w:t>
        </w:r>
      </w:hyperlink>
      <w:r>
        <w:t xml:space="preserve">. </w:t>
      </w:r>
      <w:proofErr w:type="gramStart"/>
      <w:r>
        <w:t>maddesi</w:t>
      </w:r>
      <w:proofErr w:type="gramEnd"/>
      <w:r>
        <w:t xml:space="preserve"> gereğince dosyanın YARGITAY 5. </w:t>
      </w:r>
      <w:r>
        <w:rPr>
          <w:b/>
          <w:bCs/>
          <w:shd w:val="clear" w:color="auto" w:fill="00BFFF"/>
        </w:rPr>
        <w:t>CEZA</w:t>
      </w:r>
      <w:r>
        <w:t xml:space="preserve"> DAİRESİNE GÖNDERİLMESİNE. </w:t>
      </w:r>
    </w:p>
    <w:p w:rsidR="006C5F67" w:rsidRDefault="006C5F67" w:rsidP="006C5F67">
      <w:pPr>
        <w:pStyle w:val="NormalWeb"/>
      </w:pPr>
      <w:r>
        <w:t xml:space="preserve">4-Yargılama giderlerinin yetkili </w:t>
      </w:r>
      <w:proofErr w:type="gramStart"/>
      <w:r>
        <w:t>Hakimlik</w:t>
      </w:r>
      <w:proofErr w:type="gramEnd"/>
      <w:r>
        <w:t xml:space="preserve"> tarafından nazara alınması gerektiği dikkate alınarak, bu aşamada yargılama giderleri konusunda karar verilmesine yer olmadığına, </w:t>
      </w:r>
    </w:p>
    <w:p w:rsidR="006C5F67" w:rsidRDefault="006C5F67" w:rsidP="006C5F67">
      <w:pPr>
        <w:pStyle w:val="NormalWeb"/>
      </w:pPr>
      <w:r>
        <w:t xml:space="preserve">5-Karardan bir suretin taraflara tebliğine, </w:t>
      </w:r>
    </w:p>
    <w:p w:rsidR="006C5F67" w:rsidRDefault="006C5F67" w:rsidP="006C5F67">
      <w:pPr>
        <w:pStyle w:val="NormalWeb"/>
      </w:pPr>
      <w:r>
        <w:lastRenderedPageBreak/>
        <w:t xml:space="preserve">Dair; dosya üzerinde yapılan inceleme sonunda, kararın tebliğ tarihinden itibaren 7 gün içinde </w:t>
      </w:r>
      <w:proofErr w:type="gramStart"/>
      <w:r>
        <w:t>hakimliğimize</w:t>
      </w:r>
      <w:proofErr w:type="gramEnd"/>
      <w:r>
        <w:t xml:space="preserve"> verilecek bir dilekçe veya tutanağa geçirilmek koşulu ile zabıt kâtibine beyanda bulunmak suretiyle İstanbul Anadolu 5. Sulh </w:t>
      </w:r>
      <w:r>
        <w:rPr>
          <w:b/>
          <w:bCs/>
          <w:shd w:val="clear" w:color="auto" w:fill="00BFFF"/>
        </w:rPr>
        <w:t>Ceza</w:t>
      </w:r>
      <w:r>
        <w:t xml:space="preserve"> Hakimliğine itiraz yolu açık olmak üzere karar verildi.21.12.2015 </w:t>
      </w:r>
    </w:p>
    <w:p w:rsidR="006C5F67" w:rsidRDefault="006C5F67"/>
    <w:sectPr w:rsidR="006C5F67" w:rsidSect="00B23F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2376EE"/>
    <w:rsid w:val="002376EE"/>
    <w:rsid w:val="00487D24"/>
    <w:rsid w:val="005B6054"/>
    <w:rsid w:val="006C5F67"/>
    <w:rsid w:val="00943D10"/>
    <w:rsid w:val="00B138F4"/>
    <w:rsid w:val="00B23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FF7"/>
  </w:style>
  <w:style w:type="paragraph" w:styleId="Balk4">
    <w:name w:val="heading 4"/>
    <w:basedOn w:val="Normal"/>
    <w:link w:val="Balk4Char"/>
    <w:uiPriority w:val="9"/>
    <w:qFormat/>
    <w:rsid w:val="002376E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uiPriority w:val="9"/>
    <w:rsid w:val="002376E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2376E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37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3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zanci.com/kho2/ibb/files/tc5326.htm" TargetMode="External"/><Relationship Id="rId13" Type="http://schemas.openxmlformats.org/officeDocument/2006/relationships/hyperlink" Target="http://www.kazanci.com/kho2/ibb/files/tc5271.htm" TargetMode="External"/><Relationship Id="rId18" Type="http://schemas.openxmlformats.org/officeDocument/2006/relationships/hyperlink" Target="http://www.kazanci.com/kho2/ibb/files/tc5326.htm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kazanci.com/kho2/ibb/files/tc6001.htm" TargetMode="External"/><Relationship Id="rId12" Type="http://schemas.openxmlformats.org/officeDocument/2006/relationships/hyperlink" Target="http://www.kazanci.com/kho2/ibb/files/tc6001.htm" TargetMode="External"/><Relationship Id="rId17" Type="http://schemas.openxmlformats.org/officeDocument/2006/relationships/hyperlink" Target="http://www.kazanci.com/kho2/ibb/files/tc5271.htm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kazanci.com/kho2/ibb/files/tc5271.ht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kazanci.com/kho2/ibb/files/tc5271.htm" TargetMode="External"/><Relationship Id="rId11" Type="http://schemas.openxmlformats.org/officeDocument/2006/relationships/hyperlink" Target="http://www.kazanci.com/kho2/ibb/files/tc5271.htm" TargetMode="External"/><Relationship Id="rId5" Type="http://schemas.openxmlformats.org/officeDocument/2006/relationships/hyperlink" Target="http://www.kazanci.com/kho2/ibb/files/tc5326.htm" TargetMode="External"/><Relationship Id="rId15" Type="http://schemas.openxmlformats.org/officeDocument/2006/relationships/hyperlink" Target="http://www.kazanci.com/kho2/ibb/files/tc5326.htm" TargetMode="External"/><Relationship Id="rId10" Type="http://schemas.openxmlformats.org/officeDocument/2006/relationships/hyperlink" Target="http://www.kazanci.com/kho2/ibb/files/tc5271.htm" TargetMode="External"/><Relationship Id="rId19" Type="http://schemas.openxmlformats.org/officeDocument/2006/relationships/hyperlink" Target="http://www.kazanci.com/kho2/ibb/files/tc5271.htm" TargetMode="External"/><Relationship Id="rId4" Type="http://schemas.openxmlformats.org/officeDocument/2006/relationships/hyperlink" Target="http://www.kazanci.com/kho2/ibb/files/tc6001.htm" TargetMode="External"/><Relationship Id="rId9" Type="http://schemas.openxmlformats.org/officeDocument/2006/relationships/hyperlink" Target="http://www.kazanci.com/kho2/ibb/files/tc5271.htm" TargetMode="External"/><Relationship Id="rId14" Type="http://schemas.openxmlformats.org/officeDocument/2006/relationships/hyperlink" Target="http://www.kazanci.com/kho2/ibb/files/tc5271.ht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1707</Words>
  <Characters>9733</Characters>
  <Application>Microsoft Office Word</Application>
  <DocSecurity>0</DocSecurity>
  <Lines>81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2017-07-08T09:11:00Z</dcterms:created>
  <dcterms:modified xsi:type="dcterms:W3CDTF">2017-07-08T09:52:00Z</dcterms:modified>
</cp:coreProperties>
</file>