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T.C.</w:t>
      </w:r>
    </w:p>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YARGITAY</w:t>
      </w:r>
    </w:p>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19. HUKUK DAİRESİ</w:t>
      </w:r>
    </w:p>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E. 2016/6372</w:t>
      </w:r>
    </w:p>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K. 2017/127</w:t>
      </w:r>
    </w:p>
    <w:p w:rsidR="00950307" w:rsidRPr="00950307" w:rsidRDefault="00950307" w:rsidP="00950307">
      <w:pPr>
        <w:spacing w:before="100" w:beforeAutospacing="1" w:after="100" w:afterAutospacing="1" w:line="240" w:lineRule="auto"/>
        <w:outlineLvl w:val="3"/>
        <w:rPr>
          <w:rFonts w:ascii="Times New Roman" w:eastAsia="Times New Roman" w:hAnsi="Times New Roman" w:cs="Times New Roman"/>
          <w:b/>
          <w:bCs/>
          <w:sz w:val="24"/>
          <w:szCs w:val="24"/>
        </w:rPr>
      </w:pPr>
      <w:r w:rsidRPr="00950307">
        <w:rPr>
          <w:rFonts w:ascii="Times New Roman" w:eastAsia="Times New Roman" w:hAnsi="Times New Roman" w:cs="Times New Roman"/>
          <w:b/>
          <w:bCs/>
          <w:sz w:val="24"/>
          <w:szCs w:val="24"/>
        </w:rPr>
        <w:t>T. 16.1.2017</w:t>
      </w:r>
    </w:p>
    <w:p w:rsidR="00950307" w:rsidRPr="00950307" w:rsidRDefault="00950307" w:rsidP="00950307">
      <w:pPr>
        <w:spacing w:before="100" w:beforeAutospacing="1" w:after="100" w:afterAutospacing="1" w:line="240" w:lineRule="auto"/>
        <w:rPr>
          <w:rFonts w:ascii="Times New Roman" w:eastAsia="Times New Roman" w:hAnsi="Times New Roman" w:cs="Times New Roman"/>
          <w:sz w:val="24"/>
          <w:szCs w:val="24"/>
        </w:rPr>
      </w:pPr>
      <w:proofErr w:type="gramStart"/>
      <w:r w:rsidRPr="00950307">
        <w:rPr>
          <w:rFonts w:ascii="Times New Roman" w:eastAsia="Times New Roman" w:hAnsi="Times New Roman" w:cs="Times New Roman"/>
          <w:b/>
          <w:bCs/>
          <w:sz w:val="24"/>
          <w:szCs w:val="24"/>
        </w:rPr>
        <w:t xml:space="preserve">DAVA : </w:t>
      </w:r>
      <w:r w:rsidRPr="00950307">
        <w:rPr>
          <w:rFonts w:ascii="Times New Roman" w:eastAsia="Times New Roman" w:hAnsi="Times New Roman" w:cs="Times New Roman"/>
          <w:sz w:val="24"/>
          <w:szCs w:val="24"/>
        </w:rPr>
        <w:t>Taraflar</w:t>
      </w:r>
      <w:proofErr w:type="gramEnd"/>
      <w:r w:rsidRPr="00950307">
        <w:rPr>
          <w:rFonts w:ascii="Times New Roman" w:eastAsia="Times New Roman" w:hAnsi="Times New Roman" w:cs="Times New Roman"/>
          <w:sz w:val="24"/>
          <w:szCs w:val="24"/>
        </w:rPr>
        <w:t xml:space="preserve"> arasında görülen istirdat davasının yapılan yargılaması sonunda ilamda yazılı nedenlerden dolayı davanın kısmen kabulü kısmen reddine dair verilen hükmün süresi içinde davacı vekili tarafından temyiz edilmesi üzerine dosya incelendi, gereği konuşulup düşünüldü. </w:t>
      </w:r>
    </w:p>
    <w:p w:rsidR="00950307" w:rsidRPr="00950307" w:rsidRDefault="00950307" w:rsidP="00950307">
      <w:pPr>
        <w:spacing w:before="100" w:beforeAutospacing="1" w:after="100" w:afterAutospacing="1" w:line="240" w:lineRule="auto"/>
        <w:rPr>
          <w:rFonts w:ascii="Times New Roman" w:eastAsia="Times New Roman" w:hAnsi="Times New Roman" w:cs="Times New Roman"/>
          <w:sz w:val="24"/>
          <w:szCs w:val="24"/>
        </w:rPr>
      </w:pPr>
      <w:proofErr w:type="gramStart"/>
      <w:r w:rsidRPr="00950307">
        <w:rPr>
          <w:rFonts w:ascii="Times New Roman" w:eastAsia="Times New Roman" w:hAnsi="Times New Roman" w:cs="Times New Roman"/>
          <w:b/>
          <w:bCs/>
          <w:sz w:val="24"/>
          <w:szCs w:val="24"/>
        </w:rPr>
        <w:t xml:space="preserve">KARAR : </w:t>
      </w:r>
      <w:r w:rsidRPr="00950307">
        <w:rPr>
          <w:rFonts w:ascii="Times New Roman" w:eastAsia="Times New Roman" w:hAnsi="Times New Roman" w:cs="Times New Roman"/>
          <w:sz w:val="24"/>
          <w:szCs w:val="24"/>
        </w:rPr>
        <w:t>Davacı</w:t>
      </w:r>
      <w:proofErr w:type="gramEnd"/>
      <w:r w:rsidRPr="00950307">
        <w:rPr>
          <w:rFonts w:ascii="Times New Roman" w:eastAsia="Times New Roman" w:hAnsi="Times New Roman" w:cs="Times New Roman"/>
          <w:sz w:val="24"/>
          <w:szCs w:val="24"/>
        </w:rPr>
        <w:t xml:space="preserve"> vekili, davalının müvekkili aleyhine...Bankası ... şubesine ait 15.03.2012 keşide tarihli 13.000,00.-TL meblağlı çeke dair yaptığı icra takibi neticesi, müvekkilinin borçlu olmadığı halde cebri icra tehdidi altında 19.122,00-TL ödemek zorunda kaldığını, takibe konu çekte müvekkilinin </w:t>
      </w:r>
      <w:r w:rsidRPr="00950307">
        <w:rPr>
          <w:rFonts w:ascii="Times New Roman" w:eastAsia="Times New Roman" w:hAnsi="Times New Roman" w:cs="Times New Roman"/>
          <w:b/>
          <w:bCs/>
          <w:sz w:val="24"/>
          <w:szCs w:val="24"/>
          <w:shd w:val="clear" w:color="auto" w:fill="00BFFF"/>
        </w:rPr>
        <w:t>ciranta</w:t>
      </w:r>
      <w:r w:rsidRPr="00950307">
        <w:rPr>
          <w:rFonts w:ascii="Times New Roman" w:eastAsia="Times New Roman" w:hAnsi="Times New Roman" w:cs="Times New Roman"/>
          <w:sz w:val="24"/>
          <w:szCs w:val="24"/>
        </w:rPr>
        <w:t xml:space="preserve"> olmasına rağmen çek keşidecisinin sorumlu olduğu %10 karşılıksız </w:t>
      </w:r>
      <w:r w:rsidRPr="00950307">
        <w:rPr>
          <w:rFonts w:ascii="Times New Roman" w:eastAsia="Times New Roman" w:hAnsi="Times New Roman" w:cs="Times New Roman"/>
          <w:b/>
          <w:bCs/>
          <w:sz w:val="24"/>
          <w:szCs w:val="24"/>
          <w:shd w:val="clear" w:color="auto" w:fill="FFFF00"/>
        </w:rPr>
        <w:t>çek tazminatı</w:t>
      </w:r>
      <w:r w:rsidRPr="00950307">
        <w:rPr>
          <w:rFonts w:ascii="Times New Roman" w:eastAsia="Times New Roman" w:hAnsi="Times New Roman" w:cs="Times New Roman"/>
          <w:sz w:val="24"/>
          <w:szCs w:val="24"/>
        </w:rPr>
        <w:t xml:space="preserve">nın da talep edildiğini, bu hususta icra mahkemesine itiraz ettiklerini, itirazın yasal 5 günlük süre içinde yapılmadığı gerekçesiyle reddedildiğini, icra tehdidi altında ödenen tüm bedelin ödeme tarihinden itibaren yasal faizi ile müvekkiline iadesini talep ve dava etmiştir. </w:t>
      </w:r>
    </w:p>
    <w:p w:rsidR="00950307" w:rsidRPr="00950307" w:rsidRDefault="00950307" w:rsidP="00950307">
      <w:pPr>
        <w:spacing w:before="100" w:beforeAutospacing="1" w:after="100" w:afterAutospacing="1" w:line="240" w:lineRule="auto"/>
        <w:rPr>
          <w:rFonts w:ascii="Times New Roman" w:eastAsia="Times New Roman" w:hAnsi="Times New Roman" w:cs="Times New Roman"/>
          <w:sz w:val="24"/>
          <w:szCs w:val="24"/>
        </w:rPr>
      </w:pPr>
      <w:r w:rsidRPr="00950307">
        <w:rPr>
          <w:rFonts w:ascii="Times New Roman" w:eastAsia="Times New Roman" w:hAnsi="Times New Roman" w:cs="Times New Roman"/>
          <w:sz w:val="24"/>
          <w:szCs w:val="24"/>
        </w:rPr>
        <w:t xml:space="preserve">Davalı vekili, çekte </w:t>
      </w:r>
      <w:r w:rsidRPr="00950307">
        <w:rPr>
          <w:rFonts w:ascii="Times New Roman" w:eastAsia="Times New Roman" w:hAnsi="Times New Roman" w:cs="Times New Roman"/>
          <w:b/>
          <w:bCs/>
          <w:sz w:val="24"/>
          <w:szCs w:val="24"/>
          <w:shd w:val="clear" w:color="auto" w:fill="00BFFF"/>
        </w:rPr>
        <w:t>ciranta</w:t>
      </w:r>
      <w:r w:rsidRPr="00950307">
        <w:rPr>
          <w:rFonts w:ascii="Times New Roman" w:eastAsia="Times New Roman" w:hAnsi="Times New Roman" w:cs="Times New Roman"/>
          <w:sz w:val="24"/>
          <w:szCs w:val="24"/>
        </w:rPr>
        <w:t xml:space="preserve"> konumundaki davacının yaptığı ödeme ile ilgili olarak kendisinden önceki </w:t>
      </w:r>
      <w:r w:rsidRPr="00950307">
        <w:rPr>
          <w:rFonts w:ascii="Times New Roman" w:eastAsia="Times New Roman" w:hAnsi="Times New Roman" w:cs="Times New Roman"/>
          <w:b/>
          <w:bCs/>
          <w:sz w:val="24"/>
          <w:szCs w:val="24"/>
          <w:shd w:val="clear" w:color="auto" w:fill="00BFFF"/>
        </w:rPr>
        <w:t>ciranta</w:t>
      </w:r>
      <w:r w:rsidRPr="00950307">
        <w:rPr>
          <w:rFonts w:ascii="Times New Roman" w:eastAsia="Times New Roman" w:hAnsi="Times New Roman" w:cs="Times New Roman"/>
          <w:sz w:val="24"/>
          <w:szCs w:val="24"/>
        </w:rPr>
        <w:t xml:space="preserve">lara </w:t>
      </w:r>
      <w:proofErr w:type="spellStart"/>
      <w:r w:rsidRPr="00950307">
        <w:rPr>
          <w:rFonts w:ascii="Times New Roman" w:eastAsia="Times New Roman" w:hAnsi="Times New Roman" w:cs="Times New Roman"/>
          <w:sz w:val="24"/>
          <w:szCs w:val="24"/>
        </w:rPr>
        <w:t>rü'cu</w:t>
      </w:r>
      <w:proofErr w:type="spellEnd"/>
      <w:r w:rsidRPr="00950307">
        <w:rPr>
          <w:rFonts w:ascii="Times New Roman" w:eastAsia="Times New Roman" w:hAnsi="Times New Roman" w:cs="Times New Roman"/>
          <w:sz w:val="24"/>
          <w:szCs w:val="24"/>
        </w:rPr>
        <w:t xml:space="preserve"> edebileceğini, ödemenin cebri icra tehdidi altında yapılmadığını, davacının amacının </w:t>
      </w:r>
      <w:r w:rsidRPr="00950307">
        <w:rPr>
          <w:rFonts w:ascii="Times New Roman" w:eastAsia="Times New Roman" w:hAnsi="Times New Roman" w:cs="Times New Roman"/>
          <w:b/>
          <w:bCs/>
          <w:sz w:val="24"/>
          <w:szCs w:val="24"/>
          <w:shd w:val="clear" w:color="auto" w:fill="FFFF00"/>
        </w:rPr>
        <w:t>çek tazminatı</w:t>
      </w:r>
      <w:r w:rsidRPr="00950307">
        <w:rPr>
          <w:rFonts w:ascii="Times New Roman" w:eastAsia="Times New Roman" w:hAnsi="Times New Roman" w:cs="Times New Roman"/>
          <w:sz w:val="24"/>
          <w:szCs w:val="24"/>
        </w:rPr>
        <w:t xml:space="preserve">nın iadesi olmasına rağmen </w:t>
      </w:r>
      <w:proofErr w:type="spellStart"/>
      <w:r w:rsidRPr="00950307">
        <w:rPr>
          <w:rFonts w:ascii="Times New Roman" w:eastAsia="Times New Roman" w:hAnsi="Times New Roman" w:cs="Times New Roman"/>
          <w:sz w:val="24"/>
          <w:szCs w:val="24"/>
        </w:rPr>
        <w:t>kötüniyetle</w:t>
      </w:r>
      <w:proofErr w:type="spellEnd"/>
      <w:r w:rsidRPr="00950307">
        <w:rPr>
          <w:rFonts w:ascii="Times New Roman" w:eastAsia="Times New Roman" w:hAnsi="Times New Roman" w:cs="Times New Roman"/>
          <w:sz w:val="24"/>
          <w:szCs w:val="24"/>
        </w:rPr>
        <w:t xml:space="preserve"> tüm miktar için dava açtığını davanın reddini istemiştir. </w:t>
      </w:r>
    </w:p>
    <w:p w:rsidR="00950307" w:rsidRPr="00950307" w:rsidRDefault="00950307" w:rsidP="00950307">
      <w:pPr>
        <w:spacing w:before="100" w:beforeAutospacing="1" w:after="100" w:afterAutospacing="1" w:line="240" w:lineRule="auto"/>
        <w:rPr>
          <w:rFonts w:ascii="Times New Roman" w:eastAsia="Times New Roman" w:hAnsi="Times New Roman" w:cs="Times New Roman"/>
          <w:sz w:val="24"/>
          <w:szCs w:val="24"/>
        </w:rPr>
      </w:pPr>
      <w:r w:rsidRPr="00950307">
        <w:rPr>
          <w:rFonts w:ascii="Times New Roman" w:eastAsia="Times New Roman" w:hAnsi="Times New Roman" w:cs="Times New Roman"/>
          <w:sz w:val="24"/>
          <w:szCs w:val="24"/>
        </w:rPr>
        <w:t xml:space="preserve">Mahkeme, karşılıksız </w:t>
      </w:r>
      <w:r w:rsidRPr="00950307">
        <w:rPr>
          <w:rFonts w:ascii="Times New Roman" w:eastAsia="Times New Roman" w:hAnsi="Times New Roman" w:cs="Times New Roman"/>
          <w:b/>
          <w:bCs/>
          <w:sz w:val="24"/>
          <w:szCs w:val="24"/>
          <w:shd w:val="clear" w:color="auto" w:fill="FFFF00"/>
        </w:rPr>
        <w:t>çek tazminatı</w:t>
      </w:r>
      <w:r w:rsidRPr="00950307">
        <w:rPr>
          <w:rFonts w:ascii="Times New Roman" w:eastAsia="Times New Roman" w:hAnsi="Times New Roman" w:cs="Times New Roman"/>
          <w:sz w:val="24"/>
          <w:szCs w:val="24"/>
        </w:rPr>
        <w:t xml:space="preserve">ndan keşidecinin sorumlu olacağı </w:t>
      </w:r>
      <w:r w:rsidRPr="00950307">
        <w:rPr>
          <w:rFonts w:ascii="Times New Roman" w:eastAsia="Times New Roman" w:hAnsi="Times New Roman" w:cs="Times New Roman"/>
          <w:b/>
          <w:bCs/>
          <w:sz w:val="24"/>
          <w:szCs w:val="24"/>
          <w:shd w:val="clear" w:color="auto" w:fill="00BFFF"/>
        </w:rPr>
        <w:t>ciranta</w:t>
      </w:r>
      <w:r w:rsidRPr="00950307">
        <w:rPr>
          <w:rFonts w:ascii="Times New Roman" w:eastAsia="Times New Roman" w:hAnsi="Times New Roman" w:cs="Times New Roman"/>
          <w:sz w:val="24"/>
          <w:szCs w:val="24"/>
        </w:rPr>
        <w:t xml:space="preserve"> konumundaki davacı borçludan </w:t>
      </w:r>
      <w:r w:rsidRPr="00950307">
        <w:rPr>
          <w:rFonts w:ascii="Times New Roman" w:eastAsia="Times New Roman" w:hAnsi="Times New Roman" w:cs="Times New Roman"/>
          <w:b/>
          <w:bCs/>
          <w:sz w:val="24"/>
          <w:szCs w:val="24"/>
          <w:shd w:val="clear" w:color="auto" w:fill="FFFF00"/>
        </w:rPr>
        <w:t>çek tazminatı</w:t>
      </w:r>
      <w:r w:rsidRPr="00950307">
        <w:rPr>
          <w:rFonts w:ascii="Times New Roman" w:eastAsia="Times New Roman" w:hAnsi="Times New Roman" w:cs="Times New Roman"/>
          <w:sz w:val="24"/>
          <w:szCs w:val="24"/>
        </w:rPr>
        <w:t xml:space="preserve">nın talep edilemeyeceği gerekçesiyle, 1.300,00.-TL </w:t>
      </w:r>
      <w:r w:rsidRPr="00950307">
        <w:rPr>
          <w:rFonts w:ascii="Times New Roman" w:eastAsia="Times New Roman" w:hAnsi="Times New Roman" w:cs="Times New Roman"/>
          <w:b/>
          <w:bCs/>
          <w:sz w:val="24"/>
          <w:szCs w:val="24"/>
          <w:shd w:val="clear" w:color="auto" w:fill="FFFF00"/>
        </w:rPr>
        <w:t>çek tazminatı</w:t>
      </w:r>
      <w:r w:rsidRPr="00950307">
        <w:rPr>
          <w:rFonts w:ascii="Times New Roman" w:eastAsia="Times New Roman" w:hAnsi="Times New Roman" w:cs="Times New Roman"/>
          <w:sz w:val="24"/>
          <w:szCs w:val="24"/>
        </w:rPr>
        <w:t xml:space="preserve">nın 14.08.2013 tarihinden itibaren işleyecek yasal faizi ile birlikte davalıdan alınmasına, fazlaya dair talebin reddine karar verilmiş, karar davacı vekilince temyiz edilmiştir. </w:t>
      </w:r>
    </w:p>
    <w:p w:rsidR="00950307" w:rsidRDefault="00950307" w:rsidP="00950307">
      <w:pPr>
        <w:spacing w:before="100" w:beforeAutospacing="1" w:after="100" w:afterAutospacing="1" w:line="240" w:lineRule="auto"/>
        <w:rPr>
          <w:rFonts w:ascii="Times New Roman" w:eastAsia="Times New Roman" w:hAnsi="Times New Roman" w:cs="Times New Roman"/>
          <w:sz w:val="24"/>
          <w:szCs w:val="24"/>
        </w:rPr>
      </w:pPr>
      <w:r w:rsidRPr="00950307">
        <w:rPr>
          <w:rFonts w:ascii="Times New Roman" w:eastAsia="Times New Roman" w:hAnsi="Times New Roman" w:cs="Times New Roman"/>
          <w:b/>
          <w:bCs/>
          <w:sz w:val="24"/>
          <w:szCs w:val="24"/>
        </w:rPr>
        <w:t xml:space="preserve">SONUÇ : </w:t>
      </w:r>
      <w:r w:rsidRPr="00950307">
        <w:rPr>
          <w:rFonts w:ascii="Times New Roman" w:eastAsia="Times New Roman" w:hAnsi="Times New Roman" w:cs="Times New Roman"/>
          <w:sz w:val="24"/>
          <w:szCs w:val="24"/>
        </w:rPr>
        <w:t xml:space="preserve">Dosyadaki yazılara kararın dayandığı delillerle gerektirici sebeplere, delillerin takdirinde bir isabetsizlik bulunmamasına göre, davacı vekilinin yerinde görülmeyen bütün temyiz itirazlarının reddiyle usul ve kanuna uygun bulunan hükmün ONANMASINA, aşağıda yazılı onama harcının temyiz edenden alınmasına, 16/01/2017 tarihinde oybirliğiyle karar verildi. </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t>T.C.</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t>YARGITAY</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t>19. HUKUK DAİRESİ</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t>E. 2016/3499</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lastRenderedPageBreak/>
        <w:t>K. 2016/14815</w:t>
      </w:r>
    </w:p>
    <w:p w:rsidR="00907692" w:rsidRPr="00907692" w:rsidRDefault="00907692" w:rsidP="00907692">
      <w:pPr>
        <w:spacing w:before="100" w:beforeAutospacing="1" w:after="100" w:afterAutospacing="1" w:line="240" w:lineRule="auto"/>
        <w:outlineLvl w:val="3"/>
        <w:rPr>
          <w:rFonts w:ascii="Times New Roman" w:eastAsia="Times New Roman" w:hAnsi="Times New Roman" w:cs="Times New Roman"/>
          <w:b/>
          <w:bCs/>
          <w:sz w:val="24"/>
          <w:szCs w:val="24"/>
        </w:rPr>
      </w:pPr>
      <w:r w:rsidRPr="00907692">
        <w:rPr>
          <w:rFonts w:ascii="Times New Roman" w:eastAsia="Times New Roman" w:hAnsi="Times New Roman" w:cs="Times New Roman"/>
          <w:b/>
          <w:bCs/>
          <w:sz w:val="24"/>
          <w:szCs w:val="24"/>
        </w:rPr>
        <w:t>T. 16.11.2016</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b/>
          <w:bCs/>
          <w:sz w:val="24"/>
          <w:szCs w:val="24"/>
        </w:rPr>
        <w:t xml:space="preserve">DAVA : </w:t>
      </w:r>
      <w:r w:rsidRPr="00907692">
        <w:rPr>
          <w:rFonts w:ascii="Times New Roman" w:eastAsia="Times New Roman" w:hAnsi="Times New Roman" w:cs="Times New Roman"/>
          <w:sz w:val="24"/>
          <w:szCs w:val="24"/>
        </w:rPr>
        <w:t xml:space="preserve">Taraflar arasındaki menfi tespit davasının yapılan yargılaması sonunda ilamda yazılı nedenlerden dolayı davanın kabulüne yönelik olarak verilen hükmün süresi içinde taraf vekillerince temyiz edilmesi üzerine dosya incelendi, gereği konuşulup düşünüldü.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b/>
          <w:bCs/>
          <w:sz w:val="24"/>
          <w:szCs w:val="24"/>
        </w:rPr>
        <w:t xml:space="preserve">KARAR : </w:t>
      </w:r>
      <w:r w:rsidRPr="00907692">
        <w:rPr>
          <w:rFonts w:ascii="Times New Roman" w:eastAsia="Times New Roman" w:hAnsi="Times New Roman" w:cs="Times New Roman"/>
          <w:sz w:val="24"/>
          <w:szCs w:val="24"/>
        </w:rPr>
        <w:t xml:space="preserve">Davacı vekili, müvekkili hakkında davalı tarafından çeke dayalı olarak takip başlatıldığını, müvekkilinin çekteki sıfatının </w:t>
      </w:r>
      <w:r w:rsidRPr="00907692">
        <w:rPr>
          <w:rFonts w:ascii="Times New Roman" w:eastAsia="Times New Roman" w:hAnsi="Times New Roman" w:cs="Times New Roman"/>
          <w:b/>
          <w:bCs/>
          <w:sz w:val="24"/>
          <w:szCs w:val="24"/>
          <w:shd w:val="clear" w:color="auto" w:fill="00BFFF"/>
        </w:rPr>
        <w:t>ciranta</w:t>
      </w:r>
      <w:r w:rsidRPr="00907692">
        <w:rPr>
          <w:rFonts w:ascii="Times New Roman" w:eastAsia="Times New Roman" w:hAnsi="Times New Roman" w:cs="Times New Roman"/>
          <w:sz w:val="24"/>
          <w:szCs w:val="24"/>
        </w:rPr>
        <w:t xml:space="preserve"> olduğunu ve TTK hükümleri gereğince </w:t>
      </w:r>
      <w:r w:rsidRPr="00907692">
        <w:rPr>
          <w:rFonts w:ascii="Times New Roman" w:eastAsia="Times New Roman" w:hAnsi="Times New Roman" w:cs="Times New Roman"/>
          <w:b/>
          <w:bCs/>
          <w:sz w:val="24"/>
          <w:szCs w:val="24"/>
          <w:shd w:val="clear" w:color="auto" w:fill="00BFFF"/>
        </w:rPr>
        <w:t>ciranta</w:t>
      </w:r>
      <w:r w:rsidRPr="00907692">
        <w:rPr>
          <w:rFonts w:ascii="Times New Roman" w:eastAsia="Times New Roman" w:hAnsi="Times New Roman" w:cs="Times New Roman"/>
          <w:sz w:val="24"/>
          <w:szCs w:val="24"/>
        </w:rPr>
        <w:t xml:space="preserve">dan </w:t>
      </w:r>
      <w:bookmarkStart w:id="0" w:name="fm"/>
      <w:bookmarkEnd w:id="0"/>
      <w:r w:rsidRPr="00907692">
        <w:rPr>
          <w:rFonts w:ascii="Times New Roman" w:eastAsia="Times New Roman" w:hAnsi="Times New Roman" w:cs="Times New Roman"/>
          <w:b/>
          <w:bCs/>
          <w:sz w:val="24"/>
          <w:szCs w:val="24"/>
          <w:shd w:val="clear" w:color="auto" w:fill="FFFF00"/>
        </w:rPr>
        <w:t>çek tazminatı</w:t>
      </w:r>
      <w:r w:rsidRPr="00907692">
        <w:rPr>
          <w:rFonts w:ascii="Times New Roman" w:eastAsia="Times New Roman" w:hAnsi="Times New Roman" w:cs="Times New Roman"/>
          <w:sz w:val="24"/>
          <w:szCs w:val="24"/>
        </w:rPr>
        <w:t xml:space="preserve"> istenilemeyeceğini ileri sürerek, </w:t>
      </w:r>
      <w:r w:rsidRPr="00907692">
        <w:rPr>
          <w:rFonts w:ascii="Times New Roman" w:eastAsia="Times New Roman" w:hAnsi="Times New Roman" w:cs="Times New Roman"/>
          <w:b/>
          <w:bCs/>
          <w:sz w:val="24"/>
          <w:szCs w:val="24"/>
          <w:shd w:val="clear" w:color="auto" w:fill="FFFF00"/>
        </w:rPr>
        <w:t>çek tazminatı</w:t>
      </w:r>
      <w:r w:rsidRPr="00907692">
        <w:rPr>
          <w:rFonts w:ascii="Times New Roman" w:eastAsia="Times New Roman" w:hAnsi="Times New Roman" w:cs="Times New Roman"/>
          <w:sz w:val="24"/>
          <w:szCs w:val="24"/>
        </w:rPr>
        <w:t xml:space="preserve"> olan 3.000 TL yönünden davalıya borçlu olunmadığının tespitine karar verilmesini talep ve dava etmiştir.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sz w:val="24"/>
          <w:szCs w:val="24"/>
        </w:rPr>
        <w:t xml:space="preserve">Davalı vekili, davacının borca kısmi itiraz imkanı varken menfi tespit davası açmakta hukuki yararı bulunmadığını belirterek davanın reddini istemiştir.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sz w:val="24"/>
          <w:szCs w:val="24"/>
        </w:rPr>
        <w:t xml:space="preserve">Mahkemece, toplanan deliller ve tüm dosya kapsamına göre, menfi tespit istemine konu takip kambiyo senetlerine özgü takip olup, itiraz takibi durdurmayacağından dava açılmasında hukuki yarar bulunduğu, davacının dava tarihinden sonra haciz tehdidi altında </w:t>
      </w:r>
      <w:r w:rsidRPr="00907692">
        <w:rPr>
          <w:rFonts w:ascii="Times New Roman" w:eastAsia="Times New Roman" w:hAnsi="Times New Roman" w:cs="Times New Roman"/>
          <w:b/>
          <w:bCs/>
          <w:sz w:val="24"/>
          <w:szCs w:val="24"/>
          <w:shd w:val="clear" w:color="auto" w:fill="FFFF00"/>
        </w:rPr>
        <w:t>çek tazminatı</w:t>
      </w:r>
      <w:r w:rsidRPr="00907692">
        <w:rPr>
          <w:rFonts w:ascii="Times New Roman" w:eastAsia="Times New Roman" w:hAnsi="Times New Roman" w:cs="Times New Roman"/>
          <w:sz w:val="24"/>
          <w:szCs w:val="24"/>
        </w:rPr>
        <w:t xml:space="preserve"> da dahil olmak üzere, takip borcunu tamamen ödemesi sebebiyle davanın istirdat davasına dönüştüğü, davacı çekte </w:t>
      </w:r>
      <w:r w:rsidRPr="00907692">
        <w:rPr>
          <w:rFonts w:ascii="Times New Roman" w:eastAsia="Times New Roman" w:hAnsi="Times New Roman" w:cs="Times New Roman"/>
          <w:b/>
          <w:bCs/>
          <w:sz w:val="24"/>
          <w:szCs w:val="24"/>
          <w:shd w:val="clear" w:color="auto" w:fill="00BFFF"/>
        </w:rPr>
        <w:t>ciranta</w:t>
      </w:r>
      <w:r w:rsidRPr="00907692">
        <w:rPr>
          <w:rFonts w:ascii="Times New Roman" w:eastAsia="Times New Roman" w:hAnsi="Times New Roman" w:cs="Times New Roman"/>
          <w:sz w:val="24"/>
          <w:szCs w:val="24"/>
        </w:rPr>
        <w:t xml:space="preserve"> olup, TTK 783/3.maddesi hükmü gereğince, </w:t>
      </w:r>
      <w:r w:rsidRPr="00907692">
        <w:rPr>
          <w:rFonts w:ascii="Times New Roman" w:eastAsia="Times New Roman" w:hAnsi="Times New Roman" w:cs="Times New Roman"/>
          <w:b/>
          <w:bCs/>
          <w:sz w:val="24"/>
          <w:szCs w:val="24"/>
          <w:shd w:val="clear" w:color="auto" w:fill="FFFF00"/>
        </w:rPr>
        <w:t>çek tazminatı</w:t>
      </w:r>
      <w:r w:rsidRPr="00907692">
        <w:rPr>
          <w:rFonts w:ascii="Times New Roman" w:eastAsia="Times New Roman" w:hAnsi="Times New Roman" w:cs="Times New Roman"/>
          <w:sz w:val="24"/>
          <w:szCs w:val="24"/>
        </w:rPr>
        <w:t xml:space="preserve">ndan sadece keşidecinin sorumlu olduğu, davacının haciz baskısı altında ödediği </w:t>
      </w:r>
      <w:r w:rsidRPr="00907692">
        <w:rPr>
          <w:rFonts w:ascii="Times New Roman" w:eastAsia="Times New Roman" w:hAnsi="Times New Roman" w:cs="Times New Roman"/>
          <w:b/>
          <w:bCs/>
          <w:sz w:val="24"/>
          <w:szCs w:val="24"/>
          <w:shd w:val="clear" w:color="auto" w:fill="FFFF00"/>
        </w:rPr>
        <w:t>çek tazminatı</w:t>
      </w:r>
      <w:r w:rsidRPr="00907692">
        <w:rPr>
          <w:rFonts w:ascii="Times New Roman" w:eastAsia="Times New Roman" w:hAnsi="Times New Roman" w:cs="Times New Roman"/>
          <w:sz w:val="24"/>
          <w:szCs w:val="24"/>
        </w:rPr>
        <w:t xml:space="preserve">nı davalıdan talep etmekte haklı olduğu gerekçeleriyle davanın kabulüne, 3.000 TL'nin ödeme tarihi olan 02/06/2015 tarihinden işleyecek avans faiziyle birlikte davalıdan tahsiline, tazminat taleplerinin reddine karar verilmiş, hüküm taraf vekillerince temyiz edilmiştir.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sz w:val="24"/>
          <w:szCs w:val="24"/>
        </w:rPr>
        <w:t xml:space="preserve">1-)Dosyadaki yazılara kararın dayandığı delillerle gerektirici sebeplere, delillerin takdirinde bir isabetsizlik bulunmamasına göre davalı vekilinin tüm , davacı vekilinin aşağıdaki bendin kapsamı dışında kalan sair temyiz itirazlarının reddi gerekmiştir.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sz w:val="24"/>
          <w:szCs w:val="24"/>
        </w:rPr>
        <w:t xml:space="preserve">2-) Davanın kısmen kabulüne karar verilmiş olmasına rağmen kendisini vekil ile temsil ettiren davacı yararına vekalet ücretine hükmedilmemesi bozmayı gerektirmiştir. </w:t>
      </w:r>
    </w:p>
    <w:p w:rsidR="00907692" w:rsidRPr="00907692" w:rsidRDefault="00907692" w:rsidP="00907692">
      <w:pPr>
        <w:spacing w:before="100" w:beforeAutospacing="1" w:after="100" w:afterAutospacing="1" w:line="240" w:lineRule="auto"/>
        <w:rPr>
          <w:rFonts w:ascii="Times New Roman" w:eastAsia="Times New Roman" w:hAnsi="Times New Roman" w:cs="Times New Roman"/>
          <w:sz w:val="24"/>
          <w:szCs w:val="24"/>
        </w:rPr>
      </w:pPr>
      <w:r w:rsidRPr="00907692">
        <w:rPr>
          <w:rFonts w:ascii="Times New Roman" w:eastAsia="Times New Roman" w:hAnsi="Times New Roman" w:cs="Times New Roman"/>
          <w:b/>
          <w:bCs/>
          <w:sz w:val="24"/>
          <w:szCs w:val="24"/>
        </w:rPr>
        <w:t xml:space="preserve">SONUÇ : </w:t>
      </w:r>
      <w:r w:rsidRPr="00907692">
        <w:rPr>
          <w:rFonts w:ascii="Times New Roman" w:eastAsia="Times New Roman" w:hAnsi="Times New Roman" w:cs="Times New Roman"/>
          <w:sz w:val="24"/>
          <w:szCs w:val="24"/>
        </w:rPr>
        <w:t xml:space="preserve">Yukarıda açıklanan nedenlerle, (1) numaralı bent uyarınca davalı vekilinin tüm, davacı vekilinin sair temyiz itirazlarının reddine, (2) numaralı bent uyarınca hükmün davacı yararına BOZULMASINA, peşin harcın istenmesi halinde iadesine, 16/11/2016 tarihinde oybirliğiyle karar verildi. </w:t>
      </w:r>
    </w:p>
    <w:p w:rsidR="00877D73" w:rsidRDefault="00877D73" w:rsidP="00877D73">
      <w:pPr>
        <w:pStyle w:val="Balk4"/>
      </w:pPr>
      <w:r>
        <w:t>T.C.</w:t>
      </w:r>
    </w:p>
    <w:p w:rsidR="00877D73" w:rsidRDefault="00877D73" w:rsidP="00877D73">
      <w:pPr>
        <w:pStyle w:val="Balk4"/>
      </w:pPr>
      <w:r>
        <w:t>YARGITAY</w:t>
      </w:r>
    </w:p>
    <w:p w:rsidR="00877D73" w:rsidRDefault="00877D73" w:rsidP="00877D73">
      <w:pPr>
        <w:pStyle w:val="Balk4"/>
      </w:pPr>
      <w:r>
        <w:t>19. HUKUK DAİRESİ</w:t>
      </w:r>
    </w:p>
    <w:p w:rsidR="00877D73" w:rsidRDefault="00877D73" w:rsidP="00877D73">
      <w:pPr>
        <w:pStyle w:val="Balk4"/>
      </w:pPr>
      <w:r>
        <w:t>E. 2016/966</w:t>
      </w:r>
    </w:p>
    <w:p w:rsidR="00877D73" w:rsidRDefault="00877D73" w:rsidP="00877D73">
      <w:pPr>
        <w:pStyle w:val="Balk4"/>
      </w:pPr>
      <w:r>
        <w:t>K. 2016/4936</w:t>
      </w:r>
    </w:p>
    <w:p w:rsidR="00877D73" w:rsidRDefault="00877D73" w:rsidP="00877D73">
      <w:pPr>
        <w:pStyle w:val="Balk4"/>
      </w:pPr>
      <w:r>
        <w:t>T. 21.3.2016</w:t>
      </w:r>
    </w:p>
    <w:p w:rsidR="00877D73" w:rsidRDefault="00877D73" w:rsidP="00877D73">
      <w:pPr>
        <w:pStyle w:val="NormalWeb"/>
      </w:pPr>
      <w:r>
        <w:rPr>
          <w:b/>
          <w:bCs/>
        </w:rPr>
        <w:lastRenderedPageBreak/>
        <w:t xml:space="preserve">DAVA : </w:t>
      </w:r>
      <w:r>
        <w:t xml:space="preserve">Taraflar arasındaki menfi tespit davasının yapılan yargılaması sonunda ilamda yazılı nedenlerden dolayı davanın kabulüne yönelik olarak verilen hükmün süresi içinde davalı vekili tarafından temyiz edilmesi üzerine dosya incelendi, gereği konuşulup düşünüldü. </w:t>
      </w:r>
    </w:p>
    <w:p w:rsidR="00877D73" w:rsidRDefault="00877D73" w:rsidP="00877D73">
      <w:pPr>
        <w:pStyle w:val="NormalWeb"/>
      </w:pPr>
      <w:r>
        <w:rPr>
          <w:b/>
          <w:bCs/>
        </w:rPr>
        <w:t xml:space="preserve">KARAR : </w:t>
      </w:r>
      <w:r>
        <w:t xml:space="preserve">Davacı vekili, davalının müvekkili hakkında kambiyo senetlerine özgü icra takibi başlattığını, ancak müvekkili takibe konu çekte </w:t>
      </w:r>
      <w:r>
        <w:rPr>
          <w:b/>
          <w:bCs/>
          <w:shd w:val="clear" w:color="auto" w:fill="00BFFF"/>
        </w:rPr>
        <w:t>ciranta</w:t>
      </w:r>
      <w:r>
        <w:t xml:space="preserve"> konumunda olmasına rağmen davalının müvekkilinden hukuka aykırı olarak </w:t>
      </w:r>
      <w:r>
        <w:rPr>
          <w:b/>
          <w:bCs/>
          <w:shd w:val="clear" w:color="auto" w:fill="FFFF00"/>
        </w:rPr>
        <w:t>çek tazminatı</w:t>
      </w:r>
      <w:r>
        <w:t xml:space="preserve"> da talep ettiğini, 6102 Sayılı </w:t>
      </w:r>
      <w:proofErr w:type="spellStart"/>
      <w:r>
        <w:t>TTK'nun</w:t>
      </w:r>
      <w:proofErr w:type="spellEnd"/>
      <w:r>
        <w:t xml:space="preserve"> </w:t>
      </w:r>
      <w:hyperlink r:id="rId4" w:anchor="783" w:tooltip="İlgili maddeyi görmek için tıklayınız" w:history="1">
        <w:r>
          <w:rPr>
            <w:rStyle w:val="Kpr"/>
          </w:rPr>
          <w:t>783</w:t>
        </w:r>
      </w:hyperlink>
      <w:r>
        <w:t xml:space="preserve">/3 maddesi uyarınca </w:t>
      </w:r>
      <w:r>
        <w:rPr>
          <w:b/>
          <w:bCs/>
          <w:shd w:val="clear" w:color="auto" w:fill="FFFF00"/>
        </w:rPr>
        <w:t>çek tazminatı</w:t>
      </w:r>
      <w:r>
        <w:t xml:space="preserve">nın sadece keşideciden talep edilebileceğini ileri sürerek müvekkilinin icra takibine konu </w:t>
      </w:r>
      <w:r>
        <w:rPr>
          <w:b/>
          <w:bCs/>
          <w:shd w:val="clear" w:color="auto" w:fill="FFFF00"/>
        </w:rPr>
        <w:t>çek tazminatı</w:t>
      </w:r>
      <w:r>
        <w:t xml:space="preserve"> yönünden davalıya borçlu olmadığının tespitine ve ödeme emrinin iptaline karar verilmesini talep ve dava etmiştir. </w:t>
      </w:r>
    </w:p>
    <w:p w:rsidR="00877D73" w:rsidRDefault="00877D73" w:rsidP="00877D73">
      <w:pPr>
        <w:pStyle w:val="NormalWeb"/>
      </w:pPr>
      <w:r>
        <w:t xml:space="preserve">Davalı vekili, öncelikle davanın görev yönünden reddinin gerektiğini, zira icra hukuk mahkemesinin görevli olduğunu, ayrıca davacının çekte aval veren konumunda olduğunu, bu sebeple </w:t>
      </w:r>
      <w:r>
        <w:rPr>
          <w:b/>
          <w:bCs/>
          <w:shd w:val="clear" w:color="auto" w:fill="FFFF00"/>
        </w:rPr>
        <w:t>çek tazminatı</w:t>
      </w:r>
      <w:r>
        <w:t xml:space="preserve">ndan sorumlu olduğunu savunarak davanın reddini istemiştir. </w:t>
      </w:r>
    </w:p>
    <w:p w:rsidR="00877D73" w:rsidRDefault="00877D73" w:rsidP="00877D73">
      <w:pPr>
        <w:pStyle w:val="NormalWeb"/>
      </w:pPr>
      <w:r>
        <w:t xml:space="preserve">Mahkemece toplanan delillere göre; 6102 Sayılı </w:t>
      </w:r>
      <w:proofErr w:type="spellStart"/>
      <w:r>
        <w:t>TTK'nun</w:t>
      </w:r>
      <w:proofErr w:type="spellEnd"/>
      <w:r>
        <w:t xml:space="preserve"> </w:t>
      </w:r>
      <w:hyperlink r:id="rId5" w:anchor="783" w:tooltip="İlgili maddeyi görmek için tıklayınız" w:history="1">
        <w:r>
          <w:rPr>
            <w:rStyle w:val="Kpr"/>
          </w:rPr>
          <w:t>783</w:t>
        </w:r>
      </w:hyperlink>
      <w:r>
        <w:t xml:space="preserve">/3.maddesi uyarınca çekin karşılıksız kalan bedelinin %10'u oranındaki </w:t>
      </w:r>
      <w:r>
        <w:rPr>
          <w:b/>
          <w:bCs/>
          <w:shd w:val="clear" w:color="auto" w:fill="FFFF00"/>
        </w:rPr>
        <w:t>çek tazminatı</w:t>
      </w:r>
      <w:r>
        <w:t xml:space="preserve">ndan çek keşidecisinin sorumlu olduğu, dolayısıyla davalının, </w:t>
      </w:r>
      <w:proofErr w:type="spellStart"/>
      <w:r>
        <w:t>lehdar</w:t>
      </w:r>
      <w:proofErr w:type="spellEnd"/>
      <w:r>
        <w:t xml:space="preserve"> </w:t>
      </w:r>
      <w:r>
        <w:rPr>
          <w:b/>
          <w:bCs/>
          <w:shd w:val="clear" w:color="auto" w:fill="00BFFF"/>
        </w:rPr>
        <w:t>ciranta</w:t>
      </w:r>
      <w:r>
        <w:t xml:space="preserve"> olan davacıya yönelik </w:t>
      </w:r>
      <w:r>
        <w:rPr>
          <w:b/>
          <w:bCs/>
          <w:shd w:val="clear" w:color="auto" w:fill="FFFF00"/>
        </w:rPr>
        <w:t>çek tazminatı</w:t>
      </w:r>
      <w:r>
        <w:t xml:space="preserve"> talebinde haksız olduğu gerekçesiyle davanın kabulüne, icra takibine konu 2.088,00 TL'lik %10 </w:t>
      </w:r>
      <w:r>
        <w:rPr>
          <w:b/>
          <w:bCs/>
          <w:shd w:val="clear" w:color="auto" w:fill="FFFF00"/>
        </w:rPr>
        <w:t>çek tazminatı</w:t>
      </w:r>
      <w:r>
        <w:t xml:space="preserve"> yönünden davacının davalıya borçlu olmadığının tespitine karar verilmiş, hüküm davalı vekili tarafından temyiz edilmiştir. </w:t>
      </w:r>
    </w:p>
    <w:p w:rsidR="00877D73" w:rsidRDefault="00877D73" w:rsidP="00877D73">
      <w:pPr>
        <w:pStyle w:val="NormalWeb"/>
      </w:pPr>
      <w:r>
        <w:rPr>
          <w:b/>
          <w:bCs/>
        </w:rPr>
        <w:t xml:space="preserve">SONUÇ : </w:t>
      </w:r>
      <w:r>
        <w:t xml:space="preserve">Dosyadaki yazılara kararın dayandığı delillerle gerektirici sebeplere, delillerin takdirinde bir isabetsizlik bulunmamasına göre, davalı vekilinin yerinde görülmeyen bütün temyiz itirazlarının reddiyle usul ve kanuna uygun bulunan hükmün ONANMASINA, aşağıda yazılı onama harcının temyiz edenden alınmasına, 21.03.2016 tarihinde oybirliğiyle karar verildi. </w:t>
      </w:r>
    </w:p>
    <w:p w:rsidR="00907692" w:rsidRPr="00950307" w:rsidRDefault="00907692" w:rsidP="00950307">
      <w:pPr>
        <w:spacing w:before="100" w:beforeAutospacing="1" w:after="100" w:afterAutospacing="1" w:line="240" w:lineRule="auto"/>
        <w:rPr>
          <w:rFonts w:ascii="Times New Roman" w:eastAsia="Times New Roman" w:hAnsi="Times New Roman" w:cs="Times New Roman"/>
          <w:sz w:val="24"/>
          <w:szCs w:val="24"/>
        </w:rPr>
      </w:pP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T.C.</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YARGITAY</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12. HUKUK DAİRESİ</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E. 2016/11525</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K. 2017/3080</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T. 2.3.2017</w:t>
      </w:r>
    </w:p>
    <w:p w:rsidR="0067428A" w:rsidRPr="0067428A" w:rsidRDefault="0067428A" w:rsidP="0067428A">
      <w:pPr>
        <w:spacing w:before="100" w:beforeAutospacing="1" w:after="100" w:afterAutospacing="1" w:line="240" w:lineRule="auto"/>
        <w:outlineLvl w:val="3"/>
        <w:rPr>
          <w:rFonts w:ascii="Times New Roman" w:eastAsia="Times New Roman" w:hAnsi="Times New Roman" w:cs="Times New Roman"/>
          <w:b/>
          <w:bCs/>
          <w:sz w:val="24"/>
          <w:szCs w:val="24"/>
        </w:rPr>
      </w:pPr>
      <w:r w:rsidRPr="0067428A">
        <w:rPr>
          <w:rFonts w:ascii="Times New Roman" w:eastAsia="Times New Roman" w:hAnsi="Times New Roman" w:cs="Times New Roman"/>
          <w:b/>
          <w:bCs/>
          <w:sz w:val="24"/>
          <w:szCs w:val="24"/>
        </w:rPr>
        <w:t>6100/m.</w:t>
      </w:r>
      <w:hyperlink r:id="rId6" w:anchor="26" w:history="1">
        <w:r w:rsidRPr="0067428A">
          <w:rPr>
            <w:rFonts w:ascii="Times New Roman" w:eastAsia="Times New Roman" w:hAnsi="Times New Roman" w:cs="Times New Roman"/>
            <w:b/>
            <w:bCs/>
            <w:color w:val="0000FF"/>
            <w:sz w:val="24"/>
            <w:szCs w:val="24"/>
            <w:u w:val="single"/>
          </w:rPr>
          <w:t>26</w:t>
        </w:r>
      </w:hyperlink>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b/>
          <w:bCs/>
          <w:sz w:val="24"/>
          <w:szCs w:val="24"/>
        </w:rPr>
        <w:t xml:space="preserve">DAVA : </w:t>
      </w:r>
      <w:r w:rsidRPr="0067428A">
        <w:rPr>
          <w:rFonts w:ascii="Times New Roman" w:eastAsia="Times New Roman" w:hAnsi="Times New Roman" w:cs="Times New Roman"/>
          <w:sz w:val="24"/>
          <w:szCs w:val="24"/>
        </w:rPr>
        <w:t xml:space="preserve">Yukarıda tarih ve numarası yazılı mahkeme kararının müddeti içinde </w:t>
      </w:r>
      <w:proofErr w:type="spellStart"/>
      <w:r w:rsidRPr="0067428A">
        <w:rPr>
          <w:rFonts w:ascii="Times New Roman" w:eastAsia="Times New Roman" w:hAnsi="Times New Roman" w:cs="Times New Roman"/>
          <w:sz w:val="24"/>
          <w:szCs w:val="24"/>
        </w:rPr>
        <w:t>temyizen</w:t>
      </w:r>
      <w:proofErr w:type="spellEnd"/>
      <w:r w:rsidRPr="0067428A">
        <w:rPr>
          <w:rFonts w:ascii="Times New Roman" w:eastAsia="Times New Roman" w:hAnsi="Times New Roman" w:cs="Times New Roman"/>
          <w:sz w:val="24"/>
          <w:szCs w:val="24"/>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b/>
          <w:bCs/>
          <w:sz w:val="24"/>
          <w:szCs w:val="24"/>
        </w:rPr>
        <w:lastRenderedPageBreak/>
        <w:t xml:space="preserve">KARAR : </w:t>
      </w:r>
      <w:r w:rsidRPr="0067428A">
        <w:rPr>
          <w:rFonts w:ascii="Times New Roman" w:eastAsia="Times New Roman" w:hAnsi="Times New Roman" w:cs="Times New Roman"/>
          <w:sz w:val="24"/>
          <w:szCs w:val="24"/>
        </w:rPr>
        <w:t xml:space="preserve">Borçlu ... Ltd. </w:t>
      </w:r>
      <w:proofErr w:type="spellStart"/>
      <w:r w:rsidRPr="0067428A">
        <w:rPr>
          <w:rFonts w:ascii="Times New Roman" w:eastAsia="Times New Roman" w:hAnsi="Times New Roman" w:cs="Times New Roman"/>
          <w:sz w:val="24"/>
          <w:szCs w:val="24"/>
        </w:rPr>
        <w:t>Şti'nin</w:t>
      </w:r>
      <w:proofErr w:type="spellEnd"/>
      <w:r w:rsidRPr="0067428A">
        <w:rPr>
          <w:rFonts w:ascii="Times New Roman" w:eastAsia="Times New Roman" w:hAnsi="Times New Roman" w:cs="Times New Roman"/>
          <w:sz w:val="24"/>
          <w:szCs w:val="24"/>
        </w:rPr>
        <w:t xml:space="preserve"> icra mahkemesine başvurusunda; takip dayanağı çekin keşide tarihinde tahrifat yapıldığını, birleşen dosya şikayetçileri olan borçlular ... ile ...'in ise, aynı şikayet ile beraber </w:t>
      </w:r>
      <w:r w:rsidRPr="0067428A">
        <w:rPr>
          <w:rFonts w:ascii="Times New Roman" w:eastAsia="Times New Roman" w:hAnsi="Times New Roman" w:cs="Times New Roman"/>
          <w:b/>
          <w:bCs/>
          <w:sz w:val="24"/>
          <w:szCs w:val="24"/>
          <w:shd w:val="clear" w:color="auto" w:fill="00BFFF"/>
        </w:rPr>
        <w:t>ciranta</w:t>
      </w:r>
      <w:r w:rsidRPr="0067428A">
        <w:rPr>
          <w:rFonts w:ascii="Times New Roman" w:eastAsia="Times New Roman" w:hAnsi="Times New Roman" w:cs="Times New Roman"/>
          <w:sz w:val="24"/>
          <w:szCs w:val="24"/>
        </w:rPr>
        <w:t xml:space="preserve"> olan borçluların,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ndan sorumlu olmadığını ileri sürerek takibin iptalini talep ettikleri, mahkemece, asıl ve birleşen şikayetin reddine karar verildiği, mahkeme kararının, şikayetçi borçlularca temyiz edilmesi üzerine, Dairemizin 17.4.2015 tarih ve 2015/623 Esas – 10125 Karar sayılı ilamı ile, sair temyiz itirazları reddedilerek, </w:t>
      </w:r>
      <w:r w:rsidRPr="0067428A">
        <w:rPr>
          <w:rFonts w:ascii="Times New Roman" w:eastAsia="Times New Roman" w:hAnsi="Times New Roman" w:cs="Times New Roman"/>
          <w:b/>
          <w:bCs/>
          <w:sz w:val="24"/>
          <w:szCs w:val="24"/>
          <w:shd w:val="clear" w:color="auto" w:fill="00BFFF"/>
        </w:rPr>
        <w:t>ciranta</w:t>
      </w:r>
      <w:r w:rsidRPr="0067428A">
        <w:rPr>
          <w:rFonts w:ascii="Times New Roman" w:eastAsia="Times New Roman" w:hAnsi="Times New Roman" w:cs="Times New Roman"/>
          <w:sz w:val="24"/>
          <w:szCs w:val="24"/>
        </w:rPr>
        <w:t xml:space="preserve">ların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ndan sorumlu olmadığı, mahkemece bu konuda olumlu – olumsuz bir karar verilmesi gerektiğinden bahisle kararın bozulduğu, mahkemece, Dairemizin bozma ilamından sonra dosyanın yeni esasa kaydedildiği ve 20.10.2015 tarihli duruşmada bozmaya uyulmasına karar verilerek şikayetin kabulüne hükmedildiği görülmektedir.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t xml:space="preserve">Mahkemece, Yargıtay bozma ilamına uyulmasına karar verilmesi halinde ( 6100 Sayılı </w:t>
      </w:r>
      <w:proofErr w:type="spellStart"/>
      <w:r w:rsidRPr="0067428A">
        <w:rPr>
          <w:rFonts w:ascii="Times New Roman" w:eastAsia="Times New Roman" w:hAnsi="Times New Roman" w:cs="Times New Roman"/>
          <w:sz w:val="24"/>
          <w:szCs w:val="24"/>
        </w:rPr>
        <w:t>HMK'nun</w:t>
      </w:r>
      <w:proofErr w:type="spellEnd"/>
      <w:r w:rsidRPr="0067428A">
        <w:rPr>
          <w:rFonts w:ascii="Times New Roman" w:eastAsia="Times New Roman" w:hAnsi="Times New Roman" w:cs="Times New Roman"/>
          <w:sz w:val="24"/>
          <w:szCs w:val="24"/>
        </w:rPr>
        <w:t xml:space="preserve"> </w:t>
      </w:r>
      <w:hyperlink r:id="rId7" w:anchor="373" w:tooltip="İlgili maddeyi görmek için tıklayınız" w:history="1">
        <w:r w:rsidRPr="0067428A">
          <w:rPr>
            <w:rFonts w:ascii="Times New Roman" w:eastAsia="Times New Roman" w:hAnsi="Times New Roman" w:cs="Times New Roman"/>
            <w:color w:val="0000FF"/>
            <w:sz w:val="24"/>
            <w:szCs w:val="24"/>
            <w:u w:val="single"/>
          </w:rPr>
          <w:t>373</w:t>
        </w:r>
      </w:hyperlink>
      <w:r w:rsidRPr="0067428A">
        <w:rPr>
          <w:rFonts w:ascii="Times New Roman" w:eastAsia="Times New Roman" w:hAnsi="Times New Roman" w:cs="Times New Roman"/>
          <w:sz w:val="24"/>
          <w:szCs w:val="24"/>
        </w:rPr>
        <w:t xml:space="preserve">. maddesi) mahkeme artık bu uyma kararı ile bağlıdır. Bozmaya uyulmakla, bozma lehine olan taraf yararına usulü kazanılmış hak doğmuş olur (HGK 2010/9-71 E., 2010/87 K.).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t xml:space="preserve">Aynı konudaki 04.02.1959 gün ve 1957/13-E. 1959/5 K. sayılı Yargıtay İçtihadı Birleştirme Kararında da (R.G. 28.04.1959 gün ve sayı:10193), </w:t>
      </w:r>
      <w:proofErr w:type="spellStart"/>
      <w:r w:rsidRPr="0067428A">
        <w:rPr>
          <w:rFonts w:ascii="Times New Roman" w:eastAsia="Times New Roman" w:hAnsi="Times New Roman" w:cs="Times New Roman"/>
          <w:sz w:val="24"/>
          <w:szCs w:val="24"/>
        </w:rPr>
        <w:t>usuli</w:t>
      </w:r>
      <w:proofErr w:type="spellEnd"/>
      <w:r w:rsidRPr="0067428A">
        <w:rPr>
          <w:rFonts w:ascii="Times New Roman" w:eastAsia="Times New Roman" w:hAnsi="Times New Roman" w:cs="Times New Roman"/>
          <w:sz w:val="24"/>
          <w:szCs w:val="24"/>
        </w:rPr>
        <w:t xml:space="preserve"> kazanılmış hakkın hukukumuzdaki yeri; "Temyiz merciince bir kararın bozulması ve mahkemenin bozma kararına uyması halinde, bozulan kararın, bozma sebeplerinin şümulü dışında kalmış cihetlerinin kesinleşmiş sayılması, davaların uzamasını önlemek maksadıyla kabul edilmiş çok önemli bir </w:t>
      </w:r>
      <w:proofErr w:type="spellStart"/>
      <w:r w:rsidRPr="0067428A">
        <w:rPr>
          <w:rFonts w:ascii="Times New Roman" w:eastAsia="Times New Roman" w:hAnsi="Times New Roman" w:cs="Times New Roman"/>
          <w:sz w:val="24"/>
          <w:szCs w:val="24"/>
        </w:rPr>
        <w:t>usuli</w:t>
      </w:r>
      <w:proofErr w:type="spellEnd"/>
      <w:r w:rsidRPr="0067428A">
        <w:rPr>
          <w:rFonts w:ascii="Times New Roman" w:eastAsia="Times New Roman" w:hAnsi="Times New Roman" w:cs="Times New Roman"/>
          <w:sz w:val="24"/>
          <w:szCs w:val="24"/>
        </w:rPr>
        <w:t xml:space="preserve"> hükümdür. Bir cihetin, bozma kararının şümulü dışında kalması da iki şekilde olabilir. Ya o cihet, açıkça bir temyiz sebebi olarak ileri sürülmüş, fakat dairece itiraz reddedilmiştir; yahut da onu hedef tutan bir temyiz itirazı ileri sürülmemiş olmasına rağmen, dosyanın temyiz dairesince incelendiği sırada dosyada bulunan yazılardan, onun bir bozma sebebi sayılması mümkün bulunduğu halde, o cihet dairece bozma sebebi sayılmamıştır. Her iki halde de, o konunun bozma sebebi sayılmamış ve başka sebeplere dayanan bozma kararına mahkemece uyulmuş olması, taraflardan birisi lehine usulü bir müktesep hak meydana getirir…" şeklinde açıklanmıştır.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t xml:space="preserve">Öte yandan, </w:t>
      </w:r>
      <w:proofErr w:type="spellStart"/>
      <w:r w:rsidRPr="0067428A">
        <w:rPr>
          <w:rFonts w:ascii="Times New Roman" w:eastAsia="Times New Roman" w:hAnsi="Times New Roman" w:cs="Times New Roman"/>
          <w:sz w:val="24"/>
          <w:szCs w:val="24"/>
        </w:rPr>
        <w:t>HMK'nun</w:t>
      </w:r>
      <w:proofErr w:type="spellEnd"/>
      <w:r w:rsidRPr="0067428A">
        <w:rPr>
          <w:rFonts w:ascii="Times New Roman" w:eastAsia="Times New Roman" w:hAnsi="Times New Roman" w:cs="Times New Roman"/>
          <w:sz w:val="24"/>
          <w:szCs w:val="24"/>
        </w:rPr>
        <w:t xml:space="preserve"> </w:t>
      </w:r>
      <w:hyperlink r:id="rId8" w:anchor="166" w:tooltip="İlgili maddeyi görmek için tıklayınız" w:history="1">
        <w:r w:rsidRPr="0067428A">
          <w:rPr>
            <w:rFonts w:ascii="Times New Roman" w:eastAsia="Times New Roman" w:hAnsi="Times New Roman" w:cs="Times New Roman"/>
            <w:color w:val="0000FF"/>
            <w:sz w:val="24"/>
            <w:szCs w:val="24"/>
            <w:u w:val="single"/>
          </w:rPr>
          <w:t>166</w:t>
        </w:r>
      </w:hyperlink>
      <w:r w:rsidRPr="0067428A">
        <w:rPr>
          <w:rFonts w:ascii="Times New Roman" w:eastAsia="Times New Roman" w:hAnsi="Times New Roman" w:cs="Times New Roman"/>
          <w:sz w:val="24"/>
          <w:szCs w:val="24"/>
        </w:rPr>
        <w:t xml:space="preserve">. maddesine göre, ayrı </w:t>
      </w:r>
      <w:proofErr w:type="spellStart"/>
      <w:r w:rsidRPr="0067428A">
        <w:rPr>
          <w:rFonts w:ascii="Times New Roman" w:eastAsia="Times New Roman" w:hAnsi="Times New Roman" w:cs="Times New Roman"/>
          <w:sz w:val="24"/>
          <w:szCs w:val="24"/>
        </w:rPr>
        <w:t>ayrı</w:t>
      </w:r>
      <w:proofErr w:type="spellEnd"/>
      <w:r w:rsidRPr="0067428A">
        <w:rPr>
          <w:rFonts w:ascii="Times New Roman" w:eastAsia="Times New Roman" w:hAnsi="Times New Roman" w:cs="Times New Roman"/>
          <w:sz w:val="24"/>
          <w:szCs w:val="24"/>
        </w:rPr>
        <w:t xml:space="preserve"> açılmış davaların aralarında bağlantı bulunması halinde birleştirilerek bakılmaları mümkündür. Ancak, birleştirme kararı, taraflar arasındaki uyuşmazlığı esastan çözümleyen bir karar değildir. Bu karar, sadece birleştirilen davaların yargılama safhalarının müşterek cereyan etmesi sonucunu doğurup, her dava, ayrı </w:t>
      </w:r>
      <w:proofErr w:type="spellStart"/>
      <w:r w:rsidRPr="0067428A">
        <w:rPr>
          <w:rFonts w:ascii="Times New Roman" w:eastAsia="Times New Roman" w:hAnsi="Times New Roman" w:cs="Times New Roman"/>
          <w:sz w:val="24"/>
          <w:szCs w:val="24"/>
        </w:rPr>
        <w:t>ayrı</w:t>
      </w:r>
      <w:proofErr w:type="spellEnd"/>
      <w:r w:rsidRPr="0067428A">
        <w:rPr>
          <w:rFonts w:ascii="Times New Roman" w:eastAsia="Times New Roman" w:hAnsi="Times New Roman" w:cs="Times New Roman"/>
          <w:sz w:val="24"/>
          <w:szCs w:val="24"/>
        </w:rPr>
        <w:t xml:space="preserve"> hükme bağlanmalıdır. Davaların birbirlerinin içerisinde erimesi, tek bir davaya dönüşmesi gibi bir durum söz konusu değildir. Başka bir anlatımla, birleştirmeye konu davalar bağımsız olma niteliklerini korurlar.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t xml:space="preserve">Somut olayda, borçluların, takip konusu çekin keşide tarihinde tahrifat yapıldığına dair </w:t>
      </w:r>
      <w:proofErr w:type="spellStart"/>
      <w:r w:rsidRPr="0067428A">
        <w:rPr>
          <w:rFonts w:ascii="Times New Roman" w:eastAsia="Times New Roman" w:hAnsi="Times New Roman" w:cs="Times New Roman"/>
          <w:sz w:val="24"/>
          <w:szCs w:val="24"/>
        </w:rPr>
        <w:t>idialarının</w:t>
      </w:r>
      <w:proofErr w:type="spellEnd"/>
      <w:r w:rsidRPr="0067428A">
        <w:rPr>
          <w:rFonts w:ascii="Times New Roman" w:eastAsia="Times New Roman" w:hAnsi="Times New Roman" w:cs="Times New Roman"/>
          <w:sz w:val="24"/>
          <w:szCs w:val="24"/>
        </w:rPr>
        <w:t xml:space="preserve"> mahkemece reddi kararı, Dairemizce isabetli bulunarak, borçluların bu yöne dair temyiz itirazları yukarda yazılı bozma ilamımızın başında reddedilmiş, mahkeme kararı, sadece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 hakkında mahkemece hüküm kurulması gerektiği yönünden bozulmuştur. Mahkemece bozma ilamına uyulmuş olmasına rağmen, kararın hüküm bölümünün (1) numaralı bendinde "davanın kabulüne" karar verilmiş, (2) numaralı bendinde ise, takibin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na dair kısmının asıl ve birleşen dosyalar yönünden iptaline hükmedilmiştir. Hakim, </w:t>
      </w:r>
      <w:proofErr w:type="spellStart"/>
      <w:r w:rsidRPr="0067428A">
        <w:rPr>
          <w:rFonts w:ascii="Times New Roman" w:eastAsia="Times New Roman" w:hAnsi="Times New Roman" w:cs="Times New Roman"/>
          <w:sz w:val="24"/>
          <w:szCs w:val="24"/>
        </w:rPr>
        <w:t>HMK'nun</w:t>
      </w:r>
      <w:proofErr w:type="spellEnd"/>
      <w:r w:rsidRPr="0067428A">
        <w:rPr>
          <w:rFonts w:ascii="Times New Roman" w:eastAsia="Times New Roman" w:hAnsi="Times New Roman" w:cs="Times New Roman"/>
          <w:sz w:val="24"/>
          <w:szCs w:val="24"/>
        </w:rPr>
        <w:t xml:space="preserve"> </w:t>
      </w:r>
      <w:hyperlink r:id="rId9" w:anchor="26" w:tooltip="İlgili maddeyi görmek için tıklayınız" w:history="1">
        <w:r w:rsidRPr="0067428A">
          <w:rPr>
            <w:rFonts w:ascii="Times New Roman" w:eastAsia="Times New Roman" w:hAnsi="Times New Roman" w:cs="Times New Roman"/>
            <w:color w:val="0000FF"/>
            <w:sz w:val="24"/>
            <w:szCs w:val="24"/>
            <w:u w:val="single"/>
          </w:rPr>
          <w:t>26</w:t>
        </w:r>
      </w:hyperlink>
      <w:r w:rsidRPr="0067428A">
        <w:rPr>
          <w:rFonts w:ascii="Times New Roman" w:eastAsia="Times New Roman" w:hAnsi="Times New Roman" w:cs="Times New Roman"/>
          <w:sz w:val="24"/>
          <w:szCs w:val="24"/>
        </w:rPr>
        <w:t xml:space="preserve">. maddesi gereğince tarafların talep sonuçlarıyla bağlı olup, ondan fazlasına veya başka bir şeye karar veremeyeceğinden ve asıl şikayet dosyasında, borçlu şirketin,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na dair bir şikayeti bulunmadığından, asıl dosya yönünden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nın iptali yönünde hüküm tesisi yerinde değildir.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lastRenderedPageBreak/>
        <w:t xml:space="preserve">Bunun </w:t>
      </w:r>
      <w:proofErr w:type="spellStart"/>
      <w:r w:rsidRPr="0067428A">
        <w:rPr>
          <w:rFonts w:ascii="Times New Roman" w:eastAsia="Times New Roman" w:hAnsi="Times New Roman" w:cs="Times New Roman"/>
          <w:sz w:val="24"/>
          <w:szCs w:val="24"/>
        </w:rPr>
        <w:t>yanısıra</w:t>
      </w:r>
      <w:proofErr w:type="spellEnd"/>
      <w:r w:rsidRPr="0067428A">
        <w:rPr>
          <w:rFonts w:ascii="Times New Roman" w:eastAsia="Times New Roman" w:hAnsi="Times New Roman" w:cs="Times New Roman"/>
          <w:sz w:val="24"/>
          <w:szCs w:val="24"/>
        </w:rPr>
        <w:t xml:space="preserve">, her ne kadar kararın hüküm bölümünde, asıl ve birleşen dosyalar yönünden yargılama giderleri hususunda ayrı </w:t>
      </w:r>
      <w:proofErr w:type="spellStart"/>
      <w:r w:rsidRPr="0067428A">
        <w:rPr>
          <w:rFonts w:ascii="Times New Roman" w:eastAsia="Times New Roman" w:hAnsi="Times New Roman" w:cs="Times New Roman"/>
          <w:sz w:val="24"/>
          <w:szCs w:val="24"/>
        </w:rPr>
        <w:t>ayrı</w:t>
      </w:r>
      <w:proofErr w:type="spellEnd"/>
      <w:r w:rsidRPr="0067428A">
        <w:rPr>
          <w:rFonts w:ascii="Times New Roman" w:eastAsia="Times New Roman" w:hAnsi="Times New Roman" w:cs="Times New Roman"/>
          <w:sz w:val="24"/>
          <w:szCs w:val="24"/>
        </w:rPr>
        <w:t xml:space="preserve"> hüküm kurulmuş ise de, şikayetin esası hakkında asıl ve birleşen dosyalar yönünden ayrı </w:t>
      </w:r>
      <w:proofErr w:type="spellStart"/>
      <w:r w:rsidRPr="0067428A">
        <w:rPr>
          <w:rFonts w:ascii="Times New Roman" w:eastAsia="Times New Roman" w:hAnsi="Times New Roman" w:cs="Times New Roman"/>
          <w:sz w:val="24"/>
          <w:szCs w:val="24"/>
        </w:rPr>
        <w:t>ayrı</w:t>
      </w:r>
      <w:proofErr w:type="spellEnd"/>
      <w:r w:rsidRPr="0067428A">
        <w:rPr>
          <w:rFonts w:ascii="Times New Roman" w:eastAsia="Times New Roman" w:hAnsi="Times New Roman" w:cs="Times New Roman"/>
          <w:sz w:val="24"/>
          <w:szCs w:val="24"/>
        </w:rPr>
        <w:t xml:space="preserve"> hüküm kurulmadığı gibi, bozma ilamına da aykırı olacak şekilde şikayetin tümden kabulüne karar verilmesi doğru bulunmamıştır.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sz w:val="24"/>
          <w:szCs w:val="24"/>
        </w:rPr>
        <w:t xml:space="preserve">O halde, mahkemece, yukarda açıklanan ilkeler göz önünde bulundurularak, asıl şikayetin tümden reddine, birleşen şikayetin ise kısmen kabul kısmen reddi ile borçlular ... ile ... için takibin çek tazminatı yönünden iptaline karar verilmesi gerekirken, şikayetin tümden kabulünün </w:t>
      </w:r>
      <w:proofErr w:type="spellStart"/>
      <w:r w:rsidRPr="0067428A">
        <w:rPr>
          <w:rFonts w:ascii="Times New Roman" w:eastAsia="Times New Roman" w:hAnsi="Times New Roman" w:cs="Times New Roman"/>
          <w:sz w:val="24"/>
          <w:szCs w:val="24"/>
        </w:rPr>
        <w:t>yanısıra</w:t>
      </w:r>
      <w:proofErr w:type="spellEnd"/>
      <w:r w:rsidRPr="0067428A">
        <w:rPr>
          <w:rFonts w:ascii="Times New Roman" w:eastAsia="Times New Roman" w:hAnsi="Times New Roman" w:cs="Times New Roman"/>
          <w:sz w:val="24"/>
          <w:szCs w:val="24"/>
        </w:rPr>
        <w:t xml:space="preserve">, asıl dosyada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na dair bir şikayet bulunmadığı ve asıl dosya şikayetçisi borçlu şirketin keşideci olmakla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ndan sorumlu olacağı hususları gözden kaçırılarak her iki dosya için de </w:t>
      </w:r>
      <w:r w:rsidRPr="0067428A">
        <w:rPr>
          <w:rFonts w:ascii="Times New Roman" w:eastAsia="Times New Roman" w:hAnsi="Times New Roman" w:cs="Times New Roman"/>
          <w:b/>
          <w:bCs/>
          <w:sz w:val="24"/>
          <w:szCs w:val="24"/>
          <w:shd w:val="clear" w:color="auto" w:fill="FFFF00"/>
        </w:rPr>
        <w:t>çek tazminatı</w:t>
      </w:r>
      <w:r w:rsidRPr="0067428A">
        <w:rPr>
          <w:rFonts w:ascii="Times New Roman" w:eastAsia="Times New Roman" w:hAnsi="Times New Roman" w:cs="Times New Roman"/>
          <w:sz w:val="24"/>
          <w:szCs w:val="24"/>
        </w:rPr>
        <w:t xml:space="preserve">na dair şikayetin kabulüne karar verilmesi isabetsizdir. </w:t>
      </w:r>
    </w:p>
    <w:p w:rsidR="0067428A" w:rsidRPr="0067428A" w:rsidRDefault="0067428A" w:rsidP="0067428A">
      <w:pPr>
        <w:spacing w:before="100" w:beforeAutospacing="1" w:after="100" w:afterAutospacing="1" w:line="240" w:lineRule="auto"/>
        <w:rPr>
          <w:rFonts w:ascii="Times New Roman" w:eastAsia="Times New Roman" w:hAnsi="Times New Roman" w:cs="Times New Roman"/>
          <w:sz w:val="24"/>
          <w:szCs w:val="24"/>
        </w:rPr>
      </w:pPr>
      <w:r w:rsidRPr="0067428A">
        <w:rPr>
          <w:rFonts w:ascii="Times New Roman" w:eastAsia="Times New Roman" w:hAnsi="Times New Roman" w:cs="Times New Roman"/>
          <w:b/>
          <w:bCs/>
          <w:sz w:val="24"/>
          <w:szCs w:val="24"/>
        </w:rPr>
        <w:t xml:space="preserve">SONUÇ : </w:t>
      </w:r>
      <w:r w:rsidRPr="0067428A">
        <w:rPr>
          <w:rFonts w:ascii="Times New Roman" w:eastAsia="Times New Roman" w:hAnsi="Times New Roman" w:cs="Times New Roman"/>
          <w:sz w:val="24"/>
          <w:szCs w:val="24"/>
        </w:rPr>
        <w:t xml:space="preserve">Alacaklının temyiz itirazlarının kabulüyle mahkeme kararının yukarda yazılı sebeplerle </w:t>
      </w:r>
      <w:proofErr w:type="spellStart"/>
      <w:r w:rsidRPr="0067428A">
        <w:rPr>
          <w:rFonts w:ascii="Times New Roman" w:eastAsia="Times New Roman" w:hAnsi="Times New Roman" w:cs="Times New Roman"/>
          <w:sz w:val="24"/>
          <w:szCs w:val="24"/>
        </w:rPr>
        <w:t>İİK'nun</w:t>
      </w:r>
      <w:proofErr w:type="spellEnd"/>
      <w:r w:rsidRPr="0067428A">
        <w:rPr>
          <w:rFonts w:ascii="Times New Roman" w:eastAsia="Times New Roman" w:hAnsi="Times New Roman" w:cs="Times New Roman"/>
          <w:sz w:val="24"/>
          <w:szCs w:val="24"/>
        </w:rPr>
        <w:t xml:space="preserve"> </w:t>
      </w:r>
      <w:hyperlink r:id="rId10" w:anchor="366" w:tooltip="İlgili maddeyi görmek için tıklayınız" w:history="1">
        <w:r w:rsidRPr="0067428A">
          <w:rPr>
            <w:rFonts w:ascii="Times New Roman" w:eastAsia="Times New Roman" w:hAnsi="Times New Roman" w:cs="Times New Roman"/>
            <w:color w:val="0000FF"/>
            <w:sz w:val="24"/>
            <w:szCs w:val="24"/>
            <w:u w:val="single"/>
          </w:rPr>
          <w:t>366</w:t>
        </w:r>
      </w:hyperlink>
      <w:r w:rsidRPr="0067428A">
        <w:rPr>
          <w:rFonts w:ascii="Times New Roman" w:eastAsia="Times New Roman" w:hAnsi="Times New Roman" w:cs="Times New Roman"/>
          <w:sz w:val="24"/>
          <w:szCs w:val="24"/>
        </w:rPr>
        <w:t xml:space="preserve">. ve </w:t>
      </w:r>
      <w:proofErr w:type="spellStart"/>
      <w:r w:rsidRPr="0067428A">
        <w:rPr>
          <w:rFonts w:ascii="Times New Roman" w:eastAsia="Times New Roman" w:hAnsi="Times New Roman" w:cs="Times New Roman"/>
          <w:sz w:val="24"/>
          <w:szCs w:val="24"/>
        </w:rPr>
        <w:t>HUMK'nun</w:t>
      </w:r>
      <w:proofErr w:type="spellEnd"/>
      <w:r w:rsidRPr="0067428A">
        <w:rPr>
          <w:rFonts w:ascii="Times New Roman" w:eastAsia="Times New Roman" w:hAnsi="Times New Roman" w:cs="Times New Roman"/>
          <w:sz w:val="24"/>
          <w:szCs w:val="24"/>
        </w:rPr>
        <w:t xml:space="preserve"> </w:t>
      </w:r>
      <w:hyperlink r:id="rId11" w:anchor="428" w:tooltip="İlgili maddeyi görmek için tıklayınız" w:history="1">
        <w:r w:rsidRPr="0067428A">
          <w:rPr>
            <w:rFonts w:ascii="Times New Roman" w:eastAsia="Times New Roman" w:hAnsi="Times New Roman" w:cs="Times New Roman"/>
            <w:color w:val="0000FF"/>
            <w:sz w:val="24"/>
            <w:szCs w:val="24"/>
            <w:u w:val="single"/>
          </w:rPr>
          <w:t>428</w:t>
        </w:r>
      </w:hyperlink>
      <w:r w:rsidRPr="0067428A">
        <w:rPr>
          <w:rFonts w:ascii="Times New Roman" w:eastAsia="Times New Roman" w:hAnsi="Times New Roman" w:cs="Times New Roman"/>
          <w:sz w:val="24"/>
          <w:szCs w:val="24"/>
        </w:rPr>
        <w:t xml:space="preserve">. maddeleri uyarınca (BOZULMASINA), peşin alınan harcın istenmesi halinde iadesine, ilamın tebliğinden itibaren 10 gün içinde karar düzeltme yolu açık olmak üzere, 02.03.2017 tarihinde oybirliğiyle karar verildi. </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T.C.</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YARGITAY</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19. HUKUK DAİRESİ</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E. 2015/17883</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K. 2016/4179</w:t>
      </w:r>
    </w:p>
    <w:p w:rsidR="001473D8" w:rsidRPr="001473D8" w:rsidRDefault="001473D8" w:rsidP="001473D8">
      <w:pPr>
        <w:spacing w:before="100" w:beforeAutospacing="1" w:after="100" w:afterAutospacing="1" w:line="240" w:lineRule="auto"/>
        <w:outlineLvl w:val="3"/>
        <w:rPr>
          <w:rFonts w:ascii="Times New Roman" w:eastAsia="Times New Roman" w:hAnsi="Times New Roman" w:cs="Times New Roman"/>
          <w:b/>
          <w:bCs/>
          <w:sz w:val="24"/>
          <w:szCs w:val="24"/>
        </w:rPr>
      </w:pPr>
      <w:r w:rsidRPr="001473D8">
        <w:rPr>
          <w:rFonts w:ascii="Times New Roman" w:eastAsia="Times New Roman" w:hAnsi="Times New Roman" w:cs="Times New Roman"/>
          <w:b/>
          <w:bCs/>
          <w:sz w:val="24"/>
          <w:szCs w:val="24"/>
        </w:rPr>
        <w:t>T. 8.3.2016</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b/>
          <w:bCs/>
          <w:sz w:val="24"/>
          <w:szCs w:val="24"/>
        </w:rPr>
        <w:t xml:space="preserve">DAVA : </w:t>
      </w:r>
      <w:r w:rsidRPr="001473D8">
        <w:rPr>
          <w:rFonts w:ascii="Times New Roman" w:eastAsia="Times New Roman" w:hAnsi="Times New Roman" w:cs="Times New Roman"/>
          <w:sz w:val="24"/>
          <w:szCs w:val="24"/>
        </w:rPr>
        <w:t xml:space="preserve">Taraflar arasındaki itirazın iptali davasının yapılan yargılaması sonunda ilamda yazılı nedenlerden dolayı davanın kısmen kabulüne yönelik olarak verilen hükmün süresi içinde davalı asil tarafından temyiz edilmesi üzerine dosya incelendi, gereği konuşulup düşünüldü.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b/>
          <w:bCs/>
          <w:sz w:val="24"/>
          <w:szCs w:val="24"/>
        </w:rPr>
        <w:t xml:space="preserve">KARAR : </w:t>
      </w:r>
      <w:r w:rsidRPr="001473D8">
        <w:rPr>
          <w:rFonts w:ascii="Times New Roman" w:eastAsia="Times New Roman" w:hAnsi="Times New Roman" w:cs="Times New Roman"/>
          <w:sz w:val="24"/>
          <w:szCs w:val="24"/>
        </w:rPr>
        <w:t xml:space="preserve">Davacı vekili, müvekkili şirketin davalıdan alacağına karşılık ... İcra Müdürlüğünün 2012/9891 takip sayılı dosyası ile çek keşidecisi ile çeki ciro ederek müvekkiline veren davalı hakkında ilamsız takip yaptıklarını, davalının borca itirazı üzerine takibin durduğunu ileri sürerek itirazının iptali ile %40 oranından az olmayacak şekilde icra inkar tazminatına karar verilmesini talep ve dava etmiştir.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sz w:val="24"/>
          <w:szCs w:val="24"/>
        </w:rPr>
        <w:t xml:space="preserve">Davalı, zaman aşımına uğramış çek sebebiyle hakkında takip yapılmasının mümkün olmadığını, takibin keşideci hakkında yapılması gerektiğini, </w:t>
      </w:r>
      <w:r w:rsidRPr="001473D8">
        <w:rPr>
          <w:rFonts w:ascii="Times New Roman" w:eastAsia="Times New Roman" w:hAnsi="Times New Roman" w:cs="Times New Roman"/>
          <w:b/>
          <w:bCs/>
          <w:sz w:val="24"/>
          <w:szCs w:val="24"/>
          <w:shd w:val="clear" w:color="auto" w:fill="00BFFF"/>
        </w:rPr>
        <w:t>ciranta</w:t>
      </w:r>
      <w:r w:rsidRPr="001473D8">
        <w:rPr>
          <w:rFonts w:ascii="Times New Roman" w:eastAsia="Times New Roman" w:hAnsi="Times New Roman" w:cs="Times New Roman"/>
          <w:sz w:val="24"/>
          <w:szCs w:val="24"/>
        </w:rPr>
        <w:t xml:space="preserve"> olarak kambiyo hukukundan doğan sorumluluktan kurtulduğunu belirtmiş, 30.04.2013 tarihli ön inceleme duruşmasında ise, davacıdan çek keşidecisi adına çay satın aldığını, davacının bu çeki ciro etmesini istediği için ciro ederek davacıya verdiğini, bu çek karşılığında daha sonra davacıya Bereket çayın senedini verdiğini, buna rağmen bu çeki iade etmediklerini, Bereket çayın senet bedelini ödemediğini, ödediği zaman çekini vereceklerini söylediklerini, bu çekten dolayı borçlu olmadığını savunarak, davanın reddini istemiştir.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sz w:val="24"/>
          <w:szCs w:val="24"/>
        </w:rPr>
        <w:lastRenderedPageBreak/>
        <w:t xml:space="preserve">Mahkemece, davalının ön inceleme duruşmasında davacı ile aralarındaki hukuki ilişkiyi kabul ettiğine dair tevilli beyanda bulunduğu, böylelikle ispat yükünü üstlendiği, buna karşılık borcu ödediğine dair herhangi bir delil sunamadığı gerekçesiyle davanın kısmen kabulüyle itirazın iptaline ve %20 oranında icra inkar tazminatına karar verilmiş, hüküm davalı asil tarafından temyiz edilmiştir.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sz w:val="24"/>
          <w:szCs w:val="24"/>
        </w:rPr>
        <w:t xml:space="preserve">1-) Dosyadaki yazılara, kararın dayandığı delillerle gerektirici sebeplere, delillerin takdirinde bir isabetsizlik bulunmamasına göre, davalı asilin aşağıdaki bendin kapsamı dışındaki sair temyiz itirazlarının reddi gerekmiştir.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sz w:val="24"/>
          <w:szCs w:val="24"/>
        </w:rPr>
        <w:t xml:space="preserve">2-) Çek tazminatı ve komisyonu sadece keşideciden istenebileceği halde, davalı </w:t>
      </w:r>
      <w:r w:rsidRPr="001473D8">
        <w:rPr>
          <w:rFonts w:ascii="Times New Roman" w:eastAsia="Times New Roman" w:hAnsi="Times New Roman" w:cs="Times New Roman"/>
          <w:b/>
          <w:bCs/>
          <w:sz w:val="24"/>
          <w:szCs w:val="24"/>
          <w:shd w:val="clear" w:color="auto" w:fill="00BFFF"/>
        </w:rPr>
        <w:t>ciranta</w:t>
      </w:r>
      <w:r w:rsidRPr="001473D8">
        <w:rPr>
          <w:rFonts w:ascii="Times New Roman" w:eastAsia="Times New Roman" w:hAnsi="Times New Roman" w:cs="Times New Roman"/>
          <w:sz w:val="24"/>
          <w:szCs w:val="24"/>
        </w:rPr>
        <w:t xml:space="preserve">dan tahsiline imkan verecek şekilde icra takibinin devamına karar verilmesi doğru görülmemiş, kararın bu sebeple bozulması gerekmiştir. </w:t>
      </w:r>
    </w:p>
    <w:p w:rsidR="001473D8" w:rsidRPr="001473D8" w:rsidRDefault="001473D8" w:rsidP="001473D8">
      <w:pPr>
        <w:spacing w:before="100" w:beforeAutospacing="1" w:after="100" w:afterAutospacing="1" w:line="240" w:lineRule="auto"/>
        <w:rPr>
          <w:rFonts w:ascii="Times New Roman" w:eastAsia="Times New Roman" w:hAnsi="Times New Roman" w:cs="Times New Roman"/>
          <w:sz w:val="24"/>
          <w:szCs w:val="24"/>
        </w:rPr>
      </w:pPr>
      <w:r w:rsidRPr="001473D8">
        <w:rPr>
          <w:rFonts w:ascii="Times New Roman" w:eastAsia="Times New Roman" w:hAnsi="Times New Roman" w:cs="Times New Roman"/>
          <w:b/>
          <w:bCs/>
          <w:sz w:val="24"/>
          <w:szCs w:val="24"/>
        </w:rPr>
        <w:t xml:space="preserve">SONUÇ : </w:t>
      </w:r>
      <w:r w:rsidRPr="001473D8">
        <w:rPr>
          <w:rFonts w:ascii="Times New Roman" w:eastAsia="Times New Roman" w:hAnsi="Times New Roman" w:cs="Times New Roman"/>
          <w:sz w:val="24"/>
          <w:szCs w:val="24"/>
        </w:rPr>
        <w:t xml:space="preserve">Yukarıda (1) numaralı bentte açıklanan sebeplerle davalı asilin öteki temyiz itirazlarının reddine, (2) numaralı bentte açıklanan sebeplerle hükmün davalı yararına BOZULMASINA, peşin harcın istenmesi halinde iadesine, 08/03/2016 tarihinde oybirliğiyle karar verildi. </w:t>
      </w:r>
    </w:p>
    <w:p w:rsidR="00DC3916" w:rsidRDefault="00DC3916" w:rsidP="00DC3916">
      <w:pPr>
        <w:pStyle w:val="Balk4"/>
      </w:pPr>
      <w:r>
        <w:t>T.C.</w:t>
      </w:r>
    </w:p>
    <w:p w:rsidR="00DC3916" w:rsidRDefault="00DC3916" w:rsidP="00DC3916">
      <w:pPr>
        <w:pStyle w:val="Balk4"/>
      </w:pPr>
      <w:r>
        <w:t>YARGITAY</w:t>
      </w:r>
    </w:p>
    <w:p w:rsidR="00DC3916" w:rsidRDefault="00DC3916" w:rsidP="00DC3916">
      <w:pPr>
        <w:pStyle w:val="Balk4"/>
      </w:pPr>
      <w:r>
        <w:t>12. HUKUK DAİRESİ</w:t>
      </w:r>
    </w:p>
    <w:p w:rsidR="00DC3916" w:rsidRDefault="00DC3916" w:rsidP="00DC3916">
      <w:pPr>
        <w:pStyle w:val="Balk4"/>
      </w:pPr>
      <w:r>
        <w:t>E. 2015/25395</w:t>
      </w:r>
    </w:p>
    <w:p w:rsidR="00DC3916" w:rsidRDefault="00DC3916" w:rsidP="00DC3916">
      <w:pPr>
        <w:pStyle w:val="Balk4"/>
      </w:pPr>
      <w:r>
        <w:t>K. 2016/1845</w:t>
      </w:r>
    </w:p>
    <w:p w:rsidR="00DC3916" w:rsidRDefault="00DC3916" w:rsidP="00DC3916">
      <w:pPr>
        <w:pStyle w:val="Balk4"/>
      </w:pPr>
      <w:r>
        <w:t>T. 25.1.2016</w:t>
      </w:r>
    </w:p>
    <w:p w:rsidR="00DC3916" w:rsidRDefault="00DC3916" w:rsidP="00DC3916">
      <w:pPr>
        <w:pStyle w:val="NormalWeb"/>
      </w:pPr>
      <w:r>
        <w:rPr>
          <w:b/>
          <w:bCs/>
        </w:rPr>
        <w:t xml:space="preserve">DAVA : </w:t>
      </w:r>
      <w:r>
        <w:t xml:space="preserve">Yukarıda tarih ve numarası yazılı mahkeme kararının müddeti içinde </w:t>
      </w:r>
      <w:proofErr w:type="spellStart"/>
      <w:r>
        <w:t>temyizen</w:t>
      </w:r>
      <w:proofErr w:type="spellEnd"/>
      <w:r>
        <w:t xml:space="preserve"> tetkiki borçlu tarafından istenmesi üzerine bu işle ilgili dosya mahallinden daireye gönderilmiş olup, dava dosyası için Tetkik Hakimi .....tarafından düzenlenen rapor dinlendikten ve dosya içerisindeki tüm belgeler okunup incelendikten sonra işin gereği görüşülüp düşünüldü: </w:t>
      </w:r>
    </w:p>
    <w:p w:rsidR="00DC3916" w:rsidRDefault="00DC3916" w:rsidP="00DC3916">
      <w:pPr>
        <w:pStyle w:val="NormalWeb"/>
      </w:pPr>
      <w:r>
        <w:rPr>
          <w:b/>
          <w:bCs/>
        </w:rPr>
        <w:t xml:space="preserve">KARAR : </w:t>
      </w:r>
      <w:r>
        <w:t xml:space="preserve">Takip talebinde %10, 5 ve değişen oranlarda ticari faiz talep edilmiş olması sebebiyle ve alacağın niteliği dikkate alındığında ödeme emrinde oran yazılmamış ise de faiz talebinde değişen oranlardan ticari faiz oranının anlaşılacağı tabii olup, sair temyiz itirazları yerinde değil ise de; </w:t>
      </w:r>
    </w:p>
    <w:p w:rsidR="00DC3916" w:rsidRDefault="00DC3916" w:rsidP="00DC3916">
      <w:pPr>
        <w:pStyle w:val="NormalWeb"/>
      </w:pPr>
      <w:r>
        <w:t xml:space="preserve">Alacaklı tarafından çeke dayalı olarak kambiyo senetlerine mahsus haciz yoluyla icra takibine başlandığı, örnek 10 numaralı ödeme emrinin tebliği üzerine borçlunun yasal sürede icra mahkemesine yaptığı başvuruda, sair şikayet nedenleri ile birlikte takip dayanağı çekin </w:t>
      </w:r>
      <w:r>
        <w:rPr>
          <w:b/>
          <w:bCs/>
          <w:shd w:val="clear" w:color="auto" w:fill="00BFFF"/>
        </w:rPr>
        <w:t>ciranta</w:t>
      </w:r>
      <w:r>
        <w:t xml:space="preserve">sı olduğunu ve </w:t>
      </w:r>
      <w:r>
        <w:rPr>
          <w:b/>
          <w:bCs/>
          <w:shd w:val="clear" w:color="auto" w:fill="FFFF00"/>
        </w:rPr>
        <w:t>çek tazminatı</w:t>
      </w:r>
      <w:r>
        <w:t xml:space="preserve">ndan sorumlu olmadığı, örnek 10 ödeme emrinde takip tarihinden sonra işleyecek faiz oranının gösterilmediğini belirterek takibin iptalini talep ettiği, mahkemece, istemin reddine karar verildiği anlaşılmıştır. </w:t>
      </w:r>
    </w:p>
    <w:p w:rsidR="00DC3916" w:rsidRDefault="00DC3916" w:rsidP="00DC3916">
      <w:pPr>
        <w:pStyle w:val="NormalWeb"/>
      </w:pPr>
      <w:r>
        <w:lastRenderedPageBreak/>
        <w:t xml:space="preserve">6102 Sayılı </w:t>
      </w:r>
      <w:proofErr w:type="spellStart"/>
      <w:r>
        <w:t>TTK'nun</w:t>
      </w:r>
      <w:proofErr w:type="spellEnd"/>
      <w:r>
        <w:t xml:space="preserve"> </w:t>
      </w:r>
      <w:hyperlink r:id="rId12" w:anchor="783" w:tooltip="İlgili maddeyi görmek için tıklayınız" w:history="1">
        <w:r>
          <w:rPr>
            <w:rStyle w:val="Kpr"/>
          </w:rPr>
          <w:t>783</w:t>
        </w:r>
      </w:hyperlink>
      <w:r>
        <w:t>/3. maddesine göre; "Muhatap nezdinde karşılığı kısmen veya tamamen bulunmayan bir çek düzenleyen kişi, çekin karşılıksız kalan bedelinin %10'unu ödemekle yükümlü olduktan başka, hamilin bu yüzden uğradığı zararı da tazmin eder". Çeki keşide eden kimsenin, bu çekin karşılığı olan miktarı, ibraz süresi içerisinde muhatap banka nezdinde bulundurması zorunludur. 6102 Sayılı TTK.</w:t>
      </w:r>
      <w:proofErr w:type="spellStart"/>
      <w:r>
        <w:t>nun</w:t>
      </w:r>
      <w:proofErr w:type="spellEnd"/>
      <w:r>
        <w:t xml:space="preserve"> </w:t>
      </w:r>
      <w:hyperlink r:id="rId13" w:anchor="818" w:tooltip="İlgili maddeyi görmek için tıklayınız" w:history="1">
        <w:r>
          <w:rPr>
            <w:rStyle w:val="Kpr"/>
          </w:rPr>
          <w:t>818</w:t>
        </w:r>
      </w:hyperlink>
      <w:r>
        <w:t xml:space="preserve">/1.maddesinin (g) bendi göndermesi ile çekler hakkında da uygulanması gereken aynı Kanunun 702/1.maddesi gereğince aval veren kişi, kimin için taahhüt altına girmişse aynen onun gibi sorumlu olur. Bu itibarla keşideci ve keşideci lehine aval veren dışında </w:t>
      </w:r>
      <w:r>
        <w:rPr>
          <w:b/>
          <w:bCs/>
          <w:shd w:val="clear" w:color="auto" w:fill="00BFFF"/>
        </w:rPr>
        <w:t>ciranta</w:t>
      </w:r>
      <w:r>
        <w:t xml:space="preserve">ların </w:t>
      </w:r>
      <w:r>
        <w:rPr>
          <w:b/>
          <w:bCs/>
          <w:shd w:val="clear" w:color="auto" w:fill="FFFF00"/>
        </w:rPr>
        <w:t>çek tazminatı</w:t>
      </w:r>
      <w:r>
        <w:t xml:space="preserve">ndan sorumlu olmayacakları açıktır. </w:t>
      </w:r>
    </w:p>
    <w:p w:rsidR="00DC3916" w:rsidRDefault="00DC3916" w:rsidP="00DC3916">
      <w:pPr>
        <w:pStyle w:val="NormalWeb"/>
      </w:pPr>
      <w:r>
        <w:t>Somut olayda, takip dayanağı çekin keşidecisinin....olup, itiraz eden borçlu ...'</w:t>
      </w:r>
      <w:proofErr w:type="spellStart"/>
      <w:r>
        <w:t>nun</w:t>
      </w:r>
      <w:proofErr w:type="spellEnd"/>
      <w:r>
        <w:t xml:space="preserve"> ise </w:t>
      </w:r>
      <w:r>
        <w:rPr>
          <w:b/>
          <w:bCs/>
          <w:shd w:val="clear" w:color="auto" w:fill="00BFFF"/>
        </w:rPr>
        <w:t>ciranta</w:t>
      </w:r>
      <w:r>
        <w:t xml:space="preserve"> olduğu görülmüştür. Bu sebeple yukarda belirtilen yasal düzenleme uyarınca itiraz eden </w:t>
      </w:r>
      <w:r>
        <w:rPr>
          <w:b/>
          <w:bCs/>
          <w:shd w:val="clear" w:color="auto" w:fill="00BFFF"/>
        </w:rPr>
        <w:t>ciranta</w:t>
      </w:r>
      <w:r>
        <w:t xml:space="preserve"> borçlunun </w:t>
      </w:r>
      <w:r>
        <w:rPr>
          <w:b/>
          <w:bCs/>
          <w:shd w:val="clear" w:color="auto" w:fill="FFFF00"/>
        </w:rPr>
        <w:t>çek tazminatı</w:t>
      </w:r>
      <w:r>
        <w:t xml:space="preserve">ndan sorumlu değildir. </w:t>
      </w:r>
    </w:p>
    <w:p w:rsidR="00DC3916" w:rsidRDefault="00DC3916" w:rsidP="00DC3916">
      <w:pPr>
        <w:pStyle w:val="NormalWeb"/>
      </w:pPr>
      <w:r>
        <w:t xml:space="preserve">O halde mahkemece, </w:t>
      </w:r>
      <w:r>
        <w:rPr>
          <w:b/>
          <w:bCs/>
          <w:shd w:val="clear" w:color="auto" w:fill="FFFF00"/>
        </w:rPr>
        <w:t>çek tazminatı</w:t>
      </w:r>
      <w:r>
        <w:t xml:space="preserve">na yönelik itirazın kabulüne karar verilmesi gerekirken yazılı şekilde hüküm tesisi isabetsizdir. </w:t>
      </w:r>
    </w:p>
    <w:p w:rsidR="00DC3916" w:rsidRDefault="00DC3916" w:rsidP="00DC3916">
      <w:pPr>
        <w:pStyle w:val="NormalWeb"/>
      </w:pPr>
      <w:r>
        <w:rPr>
          <w:b/>
          <w:bCs/>
        </w:rPr>
        <w:t xml:space="preserve">SONUÇ : </w:t>
      </w:r>
      <w:r>
        <w:t xml:space="preserve">Borçlunun temyiz itirazlarının kısmen kabulüyle mahkeme kararının yukarda yazılı sebeplerle </w:t>
      </w:r>
      <w:proofErr w:type="spellStart"/>
      <w:r>
        <w:t>İİK'nun</w:t>
      </w:r>
      <w:proofErr w:type="spellEnd"/>
      <w:r>
        <w:t xml:space="preserve"> </w:t>
      </w:r>
      <w:hyperlink r:id="rId14" w:anchor="366" w:tooltip="İlgili maddeyi görmek için tıklayınız" w:history="1">
        <w:r>
          <w:rPr>
            <w:rStyle w:val="Kpr"/>
          </w:rPr>
          <w:t>366</w:t>
        </w:r>
      </w:hyperlink>
      <w:r>
        <w:t xml:space="preserve"> ve </w:t>
      </w:r>
      <w:proofErr w:type="spellStart"/>
      <w:r>
        <w:t>HUMK'nun</w:t>
      </w:r>
      <w:proofErr w:type="spellEnd"/>
      <w:r>
        <w:t xml:space="preserve"> </w:t>
      </w:r>
      <w:hyperlink r:id="rId15" w:anchor="428" w:tooltip="İlgili maddeyi görmek için tıklayınız" w:history="1">
        <w:r>
          <w:rPr>
            <w:rStyle w:val="Kpr"/>
          </w:rPr>
          <w:t>428</w:t>
        </w:r>
      </w:hyperlink>
      <w:r>
        <w:t xml:space="preserve">. maddeleri uyarınca (BOZULMASINA), peşin alınan harcın istenmesi halinde iadesine, ilamın tebliğinden itibaren 10 gün içinde karar düzeltme yolu açık olmak üzere, 25.01.2016 tarihinde oybirliğiyle karar verildi. </w:t>
      </w:r>
    </w:p>
    <w:p w:rsidR="00FC69F0" w:rsidRDefault="00FC69F0"/>
    <w:sectPr w:rsidR="00FC69F0" w:rsidSect="00A934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useFELayout/>
  </w:compat>
  <w:rsids>
    <w:rsidRoot w:val="0067428A"/>
    <w:rsid w:val="0014441F"/>
    <w:rsid w:val="001473D8"/>
    <w:rsid w:val="00306242"/>
    <w:rsid w:val="0067428A"/>
    <w:rsid w:val="00877D73"/>
    <w:rsid w:val="00907692"/>
    <w:rsid w:val="00950307"/>
    <w:rsid w:val="00A0205F"/>
    <w:rsid w:val="00A934E5"/>
    <w:rsid w:val="00AF110E"/>
    <w:rsid w:val="00DC3916"/>
    <w:rsid w:val="00DC649A"/>
    <w:rsid w:val="00FC69F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E5"/>
  </w:style>
  <w:style w:type="paragraph" w:styleId="Balk4">
    <w:name w:val="heading 4"/>
    <w:basedOn w:val="Normal"/>
    <w:link w:val="Balk4Char"/>
    <w:uiPriority w:val="9"/>
    <w:qFormat/>
    <w:rsid w:val="0067428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67428A"/>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67428A"/>
    <w:rPr>
      <w:color w:val="0000FF"/>
      <w:u w:val="single"/>
    </w:rPr>
  </w:style>
  <w:style w:type="paragraph" w:styleId="NormalWeb">
    <w:name w:val="Normal (Web)"/>
    <w:basedOn w:val="Normal"/>
    <w:uiPriority w:val="99"/>
    <w:semiHidden/>
    <w:unhideWhenUsed/>
    <w:rsid w:val="006742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7544738">
      <w:bodyDiv w:val="1"/>
      <w:marLeft w:val="0"/>
      <w:marRight w:val="0"/>
      <w:marTop w:val="0"/>
      <w:marBottom w:val="0"/>
      <w:divBdr>
        <w:top w:val="none" w:sz="0" w:space="0" w:color="auto"/>
        <w:left w:val="none" w:sz="0" w:space="0" w:color="auto"/>
        <w:bottom w:val="none" w:sz="0" w:space="0" w:color="auto"/>
        <w:right w:val="none" w:sz="0" w:space="0" w:color="auto"/>
      </w:divBdr>
    </w:div>
    <w:div w:id="338896615">
      <w:bodyDiv w:val="1"/>
      <w:marLeft w:val="0"/>
      <w:marRight w:val="0"/>
      <w:marTop w:val="0"/>
      <w:marBottom w:val="0"/>
      <w:divBdr>
        <w:top w:val="none" w:sz="0" w:space="0" w:color="auto"/>
        <w:left w:val="none" w:sz="0" w:space="0" w:color="auto"/>
        <w:bottom w:val="none" w:sz="0" w:space="0" w:color="auto"/>
        <w:right w:val="none" w:sz="0" w:space="0" w:color="auto"/>
      </w:divBdr>
    </w:div>
    <w:div w:id="356391522">
      <w:bodyDiv w:val="1"/>
      <w:marLeft w:val="0"/>
      <w:marRight w:val="0"/>
      <w:marTop w:val="0"/>
      <w:marBottom w:val="0"/>
      <w:divBdr>
        <w:top w:val="none" w:sz="0" w:space="0" w:color="auto"/>
        <w:left w:val="none" w:sz="0" w:space="0" w:color="auto"/>
        <w:bottom w:val="none" w:sz="0" w:space="0" w:color="auto"/>
        <w:right w:val="none" w:sz="0" w:space="0" w:color="auto"/>
      </w:divBdr>
    </w:div>
    <w:div w:id="1103459809">
      <w:bodyDiv w:val="1"/>
      <w:marLeft w:val="0"/>
      <w:marRight w:val="0"/>
      <w:marTop w:val="0"/>
      <w:marBottom w:val="0"/>
      <w:divBdr>
        <w:top w:val="none" w:sz="0" w:space="0" w:color="auto"/>
        <w:left w:val="none" w:sz="0" w:space="0" w:color="auto"/>
        <w:bottom w:val="none" w:sz="0" w:space="0" w:color="auto"/>
        <w:right w:val="none" w:sz="0" w:space="0" w:color="auto"/>
      </w:divBdr>
    </w:div>
    <w:div w:id="1282880964">
      <w:bodyDiv w:val="1"/>
      <w:marLeft w:val="0"/>
      <w:marRight w:val="0"/>
      <w:marTop w:val="0"/>
      <w:marBottom w:val="0"/>
      <w:divBdr>
        <w:top w:val="none" w:sz="0" w:space="0" w:color="auto"/>
        <w:left w:val="none" w:sz="0" w:space="0" w:color="auto"/>
        <w:bottom w:val="none" w:sz="0" w:space="0" w:color="auto"/>
        <w:right w:val="none" w:sz="0" w:space="0" w:color="auto"/>
      </w:divBdr>
    </w:div>
    <w:div w:id="162608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6100.htm" TargetMode="External"/><Relationship Id="rId13" Type="http://schemas.openxmlformats.org/officeDocument/2006/relationships/hyperlink" Target="http://www.kazanci.com/kho2/ibb/files/tc6102.htm" TargetMode="External"/><Relationship Id="rId3" Type="http://schemas.openxmlformats.org/officeDocument/2006/relationships/webSettings" Target="webSettings.xml"/><Relationship Id="rId7" Type="http://schemas.openxmlformats.org/officeDocument/2006/relationships/hyperlink" Target="http://www.kazanci.com/kho2/ibb/files/tc6100.htm" TargetMode="External"/><Relationship Id="rId12" Type="http://schemas.openxmlformats.org/officeDocument/2006/relationships/hyperlink" Target="http://www.kazanci.com/kho2/ibb/files/tc6102.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kazanci.com/kho2/ibb/files/tc6100.htm" TargetMode="External"/><Relationship Id="rId11" Type="http://schemas.openxmlformats.org/officeDocument/2006/relationships/hyperlink" Target="http://www.kazanci.com/kho2/ibb/files/tc1086.htm" TargetMode="External"/><Relationship Id="rId5" Type="http://schemas.openxmlformats.org/officeDocument/2006/relationships/hyperlink" Target="http://www.kazanci.com/kho2/ibb/files/tc6102.htm" TargetMode="External"/><Relationship Id="rId15" Type="http://schemas.openxmlformats.org/officeDocument/2006/relationships/hyperlink" Target="http://www.kazanci.com/kho2/ibb/files/tc1086.htm" TargetMode="External"/><Relationship Id="rId10" Type="http://schemas.openxmlformats.org/officeDocument/2006/relationships/hyperlink" Target="http://www.kazanci.com/kho2/ibb/files/tc2004.htm" TargetMode="External"/><Relationship Id="rId4" Type="http://schemas.openxmlformats.org/officeDocument/2006/relationships/hyperlink" Target="http://www.kazanci.com/kho2/ibb/files/tc6102.htm" TargetMode="External"/><Relationship Id="rId9" Type="http://schemas.openxmlformats.org/officeDocument/2006/relationships/hyperlink" Target="http://www.kazanci.com/kho2/ibb/files/tc6100.htm" TargetMode="External"/><Relationship Id="rId14" Type="http://schemas.openxmlformats.org/officeDocument/2006/relationships/hyperlink" Target="http://www.kazanci.com/kho2/ibb/files/tc2004.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2752</Words>
  <Characters>15688</Characters>
  <Application>Microsoft Office Word</Application>
  <DocSecurity>0</DocSecurity>
  <Lines>130</Lines>
  <Paragraphs>36</Paragraphs>
  <ScaleCrop>false</ScaleCrop>
  <Company/>
  <LinksUpToDate>false</LinksUpToDate>
  <CharactersWithSpaces>18404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2017-07-07T17:22:00Z</dcterms:created>
  <dcterms:modified xsi:type="dcterms:W3CDTF">2017-07-07T18:02:00Z</dcterms:modified>
</cp:coreProperties>
</file>