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2DC" w:rsidRDefault="00B772DC" w:rsidP="00B772DC">
      <w:pPr>
        <w:pStyle w:val="Balk4"/>
      </w:pPr>
      <w:r>
        <w:t>T.C.</w:t>
      </w:r>
    </w:p>
    <w:p w:rsidR="00B772DC" w:rsidRDefault="00B772DC" w:rsidP="00B772DC">
      <w:pPr>
        <w:pStyle w:val="Balk4"/>
      </w:pPr>
      <w:r>
        <w:t>YARGITAY</w:t>
      </w:r>
    </w:p>
    <w:p w:rsidR="00B772DC" w:rsidRDefault="00B772DC" w:rsidP="00B772DC">
      <w:pPr>
        <w:pStyle w:val="Balk4"/>
      </w:pPr>
      <w:r>
        <w:t>8. HUKUK DAİRESİ</w:t>
      </w:r>
    </w:p>
    <w:p w:rsidR="00B772DC" w:rsidRDefault="00B772DC" w:rsidP="00B772DC">
      <w:pPr>
        <w:pStyle w:val="Balk4"/>
      </w:pPr>
      <w:r>
        <w:t>E. 2015/15599</w:t>
      </w:r>
    </w:p>
    <w:p w:rsidR="00B772DC" w:rsidRDefault="00B772DC" w:rsidP="00B772DC">
      <w:pPr>
        <w:pStyle w:val="Balk4"/>
      </w:pPr>
      <w:r>
        <w:t>K. 2018/332</w:t>
      </w:r>
    </w:p>
    <w:p w:rsidR="00B772DC" w:rsidRDefault="00B772DC" w:rsidP="00B772DC">
      <w:pPr>
        <w:pStyle w:val="Balk4"/>
      </w:pPr>
      <w:r>
        <w:t>T. 15.1.2018</w:t>
      </w:r>
    </w:p>
    <w:p w:rsidR="00B772DC" w:rsidRDefault="00B772DC" w:rsidP="00B772DC">
      <w:pPr>
        <w:pStyle w:val="NormalWeb"/>
      </w:pPr>
      <w:r>
        <w:rPr>
          <w:b/>
          <w:bCs/>
        </w:rPr>
        <w:t>2004/m.16</w:t>
      </w:r>
      <w:r>
        <w:t xml:space="preserve"> </w:t>
      </w:r>
    </w:p>
    <w:p w:rsidR="00B772DC" w:rsidRDefault="00B772DC" w:rsidP="00B772DC">
      <w:pPr>
        <w:pStyle w:val="NormalWeb"/>
      </w:pPr>
      <w:proofErr w:type="gramStart"/>
      <w:r>
        <w:rPr>
          <w:b/>
          <w:bCs/>
        </w:rPr>
        <w:t xml:space="preserve">DAVA : </w:t>
      </w:r>
      <w:r>
        <w:t>Taraflar</w:t>
      </w:r>
      <w:proofErr w:type="gramEnd"/>
      <w:r>
        <w:t xml:space="preserve"> arasında görülen ve yukarda açıklanan davada yapılan yargılama sonunda Mahkemece, davanın reddine karar verilmiş olup hükmün davacı tarafından temyiz edilmesi üzerine, Dairece dosya incelendi, gereği düşünüldü: </w:t>
      </w:r>
    </w:p>
    <w:p w:rsidR="00B772DC" w:rsidRDefault="00B772DC" w:rsidP="00B772DC">
      <w:pPr>
        <w:pStyle w:val="NormalWeb"/>
      </w:pPr>
      <w:proofErr w:type="gramStart"/>
      <w:r>
        <w:rPr>
          <w:b/>
          <w:bCs/>
        </w:rPr>
        <w:t xml:space="preserve">KARAR : </w:t>
      </w:r>
      <w:r>
        <w:t>Borçlu</w:t>
      </w:r>
      <w:proofErr w:type="gramEnd"/>
      <w:r>
        <w:t xml:space="preserve"> vekili, müvekkili aleyhine nafaka alacağı ilamına dayalı ilamlı takip başlatıldığını, ancak nafakaların düzenli olarak ödendiğini, Haziran 2013 yılından itibaren müşterek çocukların müvekkilinde kaldığını belirterek faizi ile birlikte talep edilen 6.000,00 TL iştirak nafakası yönünden takibin iptaline karar verilmesini istemiştir. </w:t>
      </w:r>
    </w:p>
    <w:p w:rsidR="00B772DC" w:rsidRDefault="00B772DC" w:rsidP="00B772DC">
      <w:pPr>
        <w:pStyle w:val="NormalWeb"/>
      </w:pPr>
      <w:r>
        <w:t xml:space="preserve">Mahkemece velayetin değiştirilmesi kararının 01.10.2014 tarihinde kesinleştiği, velayetin değiştirilmesine dair mahkeme kararında iştirak nafakasının kaldırılmasına yönelik bir talep ve hüküm bulunmadığından nafakanın </w:t>
      </w:r>
      <w:proofErr w:type="gramStart"/>
      <w:r>
        <w:t>01/10/2014</w:t>
      </w:r>
      <w:proofErr w:type="gramEnd"/>
      <w:r>
        <w:t xml:space="preserve"> tarihine kadar sürdüğü, takipte talep edilen alacağın bu tarihten öncesine ait olduğu gerekçesiyle itirazın reddine karar verilmiş olup hüküm borçlu vekilince temyiz edilmiştir. </w:t>
      </w:r>
    </w:p>
    <w:p w:rsidR="00B772DC" w:rsidRDefault="00B772DC" w:rsidP="00B772DC">
      <w:pPr>
        <w:pStyle w:val="NormalWeb"/>
      </w:pPr>
      <w:r>
        <w:t xml:space="preserve">Yargıtay'ın süreklilik kazanan içtihatlarında; lehine nafakaya hükmedilen çocuk yönünden borçlunun nafaka ödemekle sorumlu tutulabilmesi için çocuğun alacaklı yanında bulunmasının gerektiği, borçlunun çocuğun kendisi yanında kaldığı iddiasında bulunması halinde, bu iddianın tanık </w:t>
      </w:r>
      <w:proofErr w:type="gramStart"/>
      <w:r>
        <w:t>dahil</w:t>
      </w:r>
      <w:proofErr w:type="gramEnd"/>
      <w:r>
        <w:t xml:space="preserve"> her türlü delille ispat edilebileceği kuralı benimsenmiştir. </w:t>
      </w:r>
    </w:p>
    <w:p w:rsidR="00B772DC" w:rsidRDefault="00B772DC" w:rsidP="00B772DC">
      <w:pPr>
        <w:pStyle w:val="NormalWeb"/>
      </w:pPr>
      <w:r>
        <w:t xml:space="preserve">Somut olayda, takip </w:t>
      </w:r>
      <w:proofErr w:type="gramStart"/>
      <w:r>
        <w:t>dayanağı ...</w:t>
      </w:r>
      <w:proofErr w:type="gramEnd"/>
      <w:r>
        <w:t xml:space="preserve"> 2. Aile Mahkemesi'nin 20.01.2012 tarih 2012/25 Esas 2012/22 Karar sayılı ilamı ile müşterek iki çocuk için kararın kesinleşmesini müteakip 250,00 şer TL iştirak nafakasına hükmedilmiş olup karar 27.02.2012 tarihinde kesinleşmiştir. Alacaklı </w:t>
      </w:r>
      <w:proofErr w:type="gramStart"/>
      <w:r>
        <w:t>vekilince ...</w:t>
      </w:r>
      <w:proofErr w:type="gramEnd"/>
      <w:r>
        <w:t xml:space="preserve"> 4. İcra Dairesi'nin 2014/10726 Esas sayılı takip dosyasında 22.08.2014 tarihli takip talepnamesi ile 27.08.2013 - 27.07.2014 tarih aralığındaki iştirak ve yoksulluk nafakası alacakları talep edilmiştir. ... 1. Aile Mahkemesi'nin 03.06.2014 tarih 2014/31 Esas 2014/294 Karar sayılı ilamı ile müşterek çocukların velayeti babaya verilmiş ve karar 01.10.2014 tarihinde kesinleşmiştir. Lehine nafakaya hükmedilen çocuklar yönünden borçlunun nafaka ödemekle sorumlu tutulabilmesi için çocuğun alacaklı yanında bulunması gerekir. Borçlu bunun aksini ileri sürerek, müşterek çocukların Haziran 2013 yılından itibaren kendi yanında kaldığını iddia etmekte olup, bu iddiası her türlü delille ispatlanabilir. Borçlu tarafça tanık deliline dayanılmıştır. Buna göre, Mahkemece, müşterek çocukların Haziran 2013 tarihinden itibaren baba yanında kaldığına dair borçlu tanıkları dinlenilmeden karar verilmesi isabetsizdir. </w:t>
      </w:r>
    </w:p>
    <w:p w:rsidR="00B772DC" w:rsidRDefault="00B772DC" w:rsidP="00B772DC">
      <w:pPr>
        <w:pStyle w:val="NormalWeb"/>
      </w:pPr>
      <w:proofErr w:type="gramStart"/>
      <w:r>
        <w:rPr>
          <w:b/>
          <w:bCs/>
        </w:rPr>
        <w:lastRenderedPageBreak/>
        <w:t xml:space="preserve">SONUÇ : </w:t>
      </w:r>
      <w:r>
        <w:t>Borçlu</w:t>
      </w:r>
      <w:proofErr w:type="gramEnd"/>
      <w:r>
        <w:t xml:space="preserve"> vekilinin temyiz itirazlarının kabulüyle Mahkeme kararının yukarda yazılı sebeplerle </w:t>
      </w:r>
      <w:proofErr w:type="spellStart"/>
      <w:r>
        <w:t>ÎİK'nun</w:t>
      </w:r>
      <w:proofErr w:type="spellEnd"/>
      <w:r>
        <w:t xml:space="preserve"> 366 ve </w:t>
      </w:r>
      <w:proofErr w:type="spellStart"/>
      <w:r>
        <w:t>HUMK'nun</w:t>
      </w:r>
      <w:proofErr w:type="spellEnd"/>
      <w:r>
        <w:t xml:space="preserve"> 428. maddeleri uyarınca BOZULMASINA, taraflarca </w:t>
      </w:r>
      <w:proofErr w:type="spellStart"/>
      <w:r>
        <w:t>İİK'nun</w:t>
      </w:r>
      <w:proofErr w:type="spellEnd"/>
      <w:r>
        <w:t xml:space="preserve"> 366/3. maddesi gereğince Yargıtay Daire ilamının tebliğinden itibaren ilama karşı 10 gün içinde karar düzeltme isteğinde bulunulabileceğine ve peşin harcın istenmesi halinde temyiz edene iadesine, 15.01.2018 tarihinde oybirliğiyle karar verildi. </w:t>
      </w:r>
    </w:p>
    <w:p w:rsidR="00B772DC" w:rsidRDefault="00B772DC" w:rsidP="00B772DC">
      <w:pPr>
        <w:spacing w:after="0" w:line="240" w:lineRule="auto"/>
        <w:rPr>
          <w:rFonts w:ascii="Verdana" w:eastAsia="Times New Roman" w:hAnsi="Verdana" w:cs="Times New Roman"/>
          <w:b/>
          <w:bCs/>
          <w:color w:val="000000"/>
          <w:sz w:val="20"/>
          <w:szCs w:val="20"/>
          <w:lang w:eastAsia="tr-TR"/>
        </w:rPr>
      </w:pPr>
      <w:hyperlink r:id="rId4" w:history="1">
        <w:r w:rsidRPr="008C57EC">
          <w:rPr>
            <w:rStyle w:val="Kpr"/>
            <w:rFonts w:ascii="Verdana" w:eastAsia="Times New Roman" w:hAnsi="Verdana" w:cs="Times New Roman"/>
            <w:b/>
            <w:bCs/>
            <w:sz w:val="20"/>
            <w:szCs w:val="20"/>
            <w:lang w:eastAsia="tr-TR"/>
          </w:rPr>
          <w:t>http://www.kazanci.com.tr/gunluk/8hd-2015-15599.htm</w:t>
        </w:r>
      </w:hyperlink>
    </w:p>
    <w:p w:rsidR="00B772DC" w:rsidRDefault="00B772DC" w:rsidP="00856368">
      <w:pPr>
        <w:pStyle w:val="NormalWeb"/>
        <w:shd w:val="clear" w:color="auto" w:fill="FFFFFF"/>
        <w:spacing w:before="60" w:beforeAutospacing="0" w:after="60" w:afterAutospacing="0"/>
        <w:rPr>
          <w:color w:val="1D2129"/>
        </w:rPr>
      </w:pPr>
    </w:p>
    <w:p w:rsidR="00856368" w:rsidRPr="00856368" w:rsidRDefault="00856368" w:rsidP="00856368">
      <w:pPr>
        <w:pStyle w:val="NormalWeb"/>
        <w:shd w:val="clear" w:color="auto" w:fill="FFFFFF"/>
        <w:spacing w:before="60" w:beforeAutospacing="0" w:after="60" w:afterAutospacing="0"/>
        <w:rPr>
          <w:color w:val="1D2129"/>
        </w:rPr>
      </w:pPr>
      <w:r w:rsidRPr="00856368">
        <w:rPr>
          <w:color w:val="1D2129"/>
        </w:rPr>
        <w:t>T.C.</w:t>
      </w:r>
      <w:r w:rsidRPr="00856368">
        <w:rPr>
          <w:color w:val="1D2129"/>
        </w:rPr>
        <w:br/>
        <w:t>Yargıtay</w:t>
      </w:r>
      <w:r w:rsidRPr="00856368">
        <w:rPr>
          <w:color w:val="1D2129"/>
        </w:rPr>
        <w:br/>
        <w:t>3. Hukuk Dairesi</w:t>
      </w:r>
    </w:p>
    <w:p w:rsidR="00856368" w:rsidRPr="00856368" w:rsidRDefault="00856368" w:rsidP="00856368">
      <w:pPr>
        <w:pStyle w:val="NormalWeb"/>
        <w:shd w:val="clear" w:color="auto" w:fill="FFFFFF"/>
        <w:spacing w:before="60" w:beforeAutospacing="0" w:after="60" w:afterAutospacing="0"/>
        <w:rPr>
          <w:color w:val="1D2129"/>
        </w:rPr>
      </w:pPr>
      <w:r w:rsidRPr="00856368">
        <w:rPr>
          <w:color w:val="1D2129"/>
        </w:rPr>
        <w:t>Esas No:2017/831</w:t>
      </w:r>
      <w:r w:rsidRPr="00856368">
        <w:rPr>
          <w:color w:val="1D2129"/>
        </w:rPr>
        <w:br/>
        <w:t>Karar No:2017/1606</w:t>
      </w:r>
      <w:r w:rsidRPr="00856368">
        <w:rPr>
          <w:color w:val="1D2129"/>
        </w:rPr>
        <w:br/>
        <w:t>K. Tarihi:</w:t>
      </w:r>
    </w:p>
    <w:p w:rsidR="00856368" w:rsidRPr="00856368" w:rsidRDefault="00856368" w:rsidP="00856368">
      <w:pPr>
        <w:pStyle w:val="NormalWeb"/>
        <w:shd w:val="clear" w:color="auto" w:fill="FFFFFF"/>
        <w:spacing w:before="60" w:beforeAutospacing="0" w:after="60" w:afterAutospacing="0"/>
        <w:rPr>
          <w:color w:val="1D2129"/>
        </w:rPr>
      </w:pPr>
      <w:proofErr w:type="gramStart"/>
      <w:r w:rsidRPr="00856368">
        <w:rPr>
          <w:color w:val="1D2129"/>
        </w:rPr>
        <w:t>MAHKEMESİ :AİLE</w:t>
      </w:r>
      <w:proofErr w:type="gramEnd"/>
      <w:r w:rsidRPr="00856368">
        <w:rPr>
          <w:color w:val="1D2129"/>
        </w:rPr>
        <w:t xml:space="preserve"> MAHKEMESİ</w:t>
      </w:r>
    </w:p>
    <w:p w:rsidR="00856368" w:rsidRPr="00856368" w:rsidRDefault="00856368" w:rsidP="00856368">
      <w:pPr>
        <w:pStyle w:val="NormalWeb"/>
        <w:shd w:val="clear" w:color="auto" w:fill="FFFFFF"/>
        <w:spacing w:before="60" w:beforeAutospacing="0" w:after="60" w:afterAutospacing="0"/>
        <w:rPr>
          <w:color w:val="1D2129"/>
        </w:rPr>
      </w:pPr>
      <w:r w:rsidRPr="00856368">
        <w:rPr>
          <w:color w:val="1D2129"/>
        </w:rPr>
        <w:t>Taraflar arasındaki iştirak nafakası davasının mahkemece yapılan yargılaması sonucunda, davanın reddine yönelik olarak verilen hükmün, süresi içinde davacı vekili tarafından temyiz edilmesi üzerine; temyiz dilekçesinin kabulüne karar verildikten sonra, dosya içerisindeki kağıtlar okunup gereği düşünüldü:</w:t>
      </w:r>
    </w:p>
    <w:p w:rsidR="00856368" w:rsidRPr="00856368" w:rsidRDefault="00856368" w:rsidP="00856368">
      <w:pPr>
        <w:pStyle w:val="NormalWeb"/>
        <w:shd w:val="clear" w:color="auto" w:fill="FFFFFF"/>
        <w:spacing w:before="60" w:beforeAutospacing="0" w:after="60" w:afterAutospacing="0"/>
        <w:rPr>
          <w:color w:val="1D2129"/>
        </w:rPr>
      </w:pPr>
      <w:r w:rsidRPr="00856368">
        <w:rPr>
          <w:color w:val="1D2129"/>
        </w:rPr>
        <w:t>Y A R G I T A Y K A R A R I</w:t>
      </w:r>
    </w:p>
    <w:p w:rsidR="00856368" w:rsidRDefault="00856368" w:rsidP="00856368">
      <w:pPr>
        <w:pStyle w:val="NormalWeb"/>
        <w:shd w:val="clear" w:color="auto" w:fill="FFFFFF"/>
        <w:spacing w:before="60" w:beforeAutospacing="0" w:after="0" w:afterAutospacing="0"/>
        <w:rPr>
          <w:color w:val="1D2129"/>
        </w:rPr>
      </w:pPr>
      <w:r w:rsidRPr="00856368">
        <w:rPr>
          <w:color w:val="1D2129"/>
        </w:rPr>
        <w:t xml:space="preserve">Davacı, boşanma kararının </w:t>
      </w:r>
      <w:proofErr w:type="gramStart"/>
      <w:r w:rsidRPr="00856368">
        <w:rPr>
          <w:color w:val="1D2129"/>
        </w:rPr>
        <w:t>kesinleştiğini , ortak</w:t>
      </w:r>
      <w:proofErr w:type="gramEnd"/>
      <w:r w:rsidRPr="00856368">
        <w:rPr>
          <w:color w:val="1D2129"/>
        </w:rPr>
        <w:t xml:space="preserve"> çocuk ...'</w:t>
      </w:r>
      <w:proofErr w:type="spellStart"/>
      <w:r w:rsidRPr="00856368">
        <w:rPr>
          <w:color w:val="1D2129"/>
        </w:rPr>
        <w:t>ın</w:t>
      </w:r>
      <w:proofErr w:type="spellEnd"/>
      <w:r w:rsidRPr="00856368">
        <w:rPr>
          <w:color w:val="1D2129"/>
        </w:rPr>
        <w:t xml:space="preserve"> velayetinin davalı babada olduğunu, davalının çocuğu fiilen yanına almadığını ve yeniden evlendiğini , çocuğa kendisinin baktığını ileri sürerek aylık 1.500.00.- TL iştirak nafakası ödemesine karar verilmesini talep ve dava etmiştir.</w:t>
      </w:r>
      <w:r w:rsidRPr="00856368">
        <w:rPr>
          <w:color w:val="1D2129"/>
        </w:rPr>
        <w:br/>
        <w:t>Davalı, evlenmesine ...'</w:t>
      </w:r>
      <w:proofErr w:type="spellStart"/>
      <w:r w:rsidRPr="00856368">
        <w:rPr>
          <w:color w:val="1D2129"/>
        </w:rPr>
        <w:t>ın</w:t>
      </w:r>
      <w:proofErr w:type="spellEnd"/>
      <w:r w:rsidRPr="00856368">
        <w:rPr>
          <w:color w:val="1D2129"/>
        </w:rPr>
        <w:t xml:space="preserve"> tepki </w:t>
      </w:r>
      <w:proofErr w:type="gramStart"/>
      <w:r w:rsidRPr="00856368">
        <w:rPr>
          <w:color w:val="1D2129"/>
        </w:rPr>
        <w:t>verdiğini,annesi</w:t>
      </w:r>
      <w:proofErr w:type="gramEnd"/>
      <w:r w:rsidRPr="00856368">
        <w:rPr>
          <w:color w:val="1D2129"/>
        </w:rPr>
        <w:t xml:space="preserve"> davacının yanına gittiğini,babasının yanına döneceğini belirterek davanın reddini istemiştir.</w:t>
      </w:r>
      <w:r w:rsidRPr="00856368">
        <w:rPr>
          <w:color w:val="1D2129"/>
        </w:rPr>
        <w:br/>
        <w:t xml:space="preserve">Mahkemece, davanın reddine karar verilmiş, hüküm davacı vekili tarafından temyiz </w:t>
      </w:r>
      <w:proofErr w:type="gramStart"/>
      <w:r w:rsidRPr="00856368">
        <w:rPr>
          <w:color w:val="1D2129"/>
        </w:rPr>
        <w:t>edilmiştir .</w:t>
      </w:r>
      <w:proofErr w:type="gramEnd"/>
      <w:r w:rsidRPr="00856368">
        <w:rPr>
          <w:color w:val="1D2129"/>
        </w:rPr>
        <w:br/>
      </w:r>
      <w:proofErr w:type="gramStart"/>
      <w:r w:rsidRPr="00856368">
        <w:rPr>
          <w:color w:val="1D2129"/>
        </w:rPr>
        <w:t>TMK.</w:t>
      </w:r>
      <w:proofErr w:type="spellStart"/>
      <w:r w:rsidRPr="00856368">
        <w:rPr>
          <w:color w:val="1D2129"/>
        </w:rPr>
        <w:t>nun</w:t>
      </w:r>
      <w:proofErr w:type="spellEnd"/>
      <w:proofErr w:type="gramEnd"/>
      <w:r w:rsidRPr="00856368">
        <w:rPr>
          <w:color w:val="1D2129"/>
        </w:rPr>
        <w:t xml:space="preserve"> 327.maddesinin 1.fıkrasında "çocuğun bakımı, eğitimi ve korunması için gerekli giderler anne ve baba tarafından karşılanır" aynı kanunun 328/1. maddesinde " ana ve babanın bakım borcu, çocuğun ergin olmasına kadar devam eder" 329/1 maddesinde de " küçüğe fiilen bakan ana veya baba, diğerine karşı çocuk adına nafaka davası açabilir" hükmü yer almaktadır.</w:t>
      </w:r>
      <w:r w:rsidRPr="00856368">
        <w:rPr>
          <w:color w:val="1D2129"/>
        </w:rPr>
        <w:br/>
        <w:t xml:space="preserve">Somut olayda boşanma sonucunda ortak çocuğun velayetinin davalı babaya verildiği ve halen velayetin davalı babada </w:t>
      </w:r>
      <w:proofErr w:type="gramStart"/>
      <w:r w:rsidRPr="00856368">
        <w:rPr>
          <w:color w:val="1D2129"/>
        </w:rPr>
        <w:t>bulunduğu , babanın</w:t>
      </w:r>
      <w:proofErr w:type="gramEnd"/>
      <w:r w:rsidRPr="00856368">
        <w:rPr>
          <w:color w:val="1D2129"/>
        </w:rPr>
        <w:t xml:space="preserve"> yeniden evlendiği , çocuğun dava tarihi itibari ile ve halen annesi ile kaldığı konularında uyuşmazlık yoktur.</w:t>
      </w:r>
      <w:r w:rsidRPr="00856368">
        <w:rPr>
          <w:color w:val="1D2129"/>
        </w:rPr>
        <w:br/>
        <w:t>İştirak nafakası velayetin fiilen (eylemli olarak) kullanılmasına bağlı bir haktır. Velayetin kendisine bırakıldığı eş çocuğa bakmayıp karşı taraf çocuğa bakıyorsa çocuğa bakan, velayetin değiştirilmesi davası açmak zorunda olmadan doğrudan iştirak nafakası talebinde bulunabilir. Velayet değiştirilmeden çocuğa bakan iştirak nafakası davası açıp iştirak nafakasına hükmolunduktan sonra çocuk velayetinde bulunduğu tarafın yanına giderse bu taraf nafakanın kaldırılmasını her zaman isteyebilir ve nafaka kaldırılır. Açıklanan nedenlerle davacı anne yanında kalan ve anne tarafından bakılan ortak çocuk için hakkaniyete uygun (T M K 4. maddesi ) bir miktarda iştirak nafakasına hükmolunmasına karar verilmesi gerekirken yazılı şekilde hüküm kurulmuş olması doğru görülmemiş bozmayı gerektirmiştir.</w:t>
      </w:r>
      <w:r w:rsidRPr="00856368">
        <w:rPr>
          <w:color w:val="1D2129"/>
        </w:rPr>
        <w:br/>
        <w:t xml:space="preserve">SONUÇ: Yukarıda açıklanan esaslar </w:t>
      </w:r>
      <w:proofErr w:type="spellStart"/>
      <w:r w:rsidRPr="00856368">
        <w:rPr>
          <w:color w:val="1D2129"/>
        </w:rPr>
        <w:t>gözönünde</w:t>
      </w:r>
      <w:proofErr w:type="spellEnd"/>
      <w:r w:rsidRPr="00856368">
        <w:rPr>
          <w:color w:val="1D2129"/>
        </w:rPr>
        <w:t xml:space="preserve"> tutulmaksızın yazılı şekilde hüküm tesisi isabetsiz, temyiz itirazları bu nedenlerle yerinde olduğundan kabulü ile hükmün </w:t>
      </w:r>
      <w:proofErr w:type="gramStart"/>
      <w:r w:rsidRPr="00856368">
        <w:rPr>
          <w:color w:val="1D2129"/>
        </w:rPr>
        <w:t>HUMK.</w:t>
      </w:r>
      <w:proofErr w:type="spellStart"/>
      <w:r w:rsidRPr="00856368">
        <w:rPr>
          <w:color w:val="1D2129"/>
        </w:rPr>
        <w:t>nun</w:t>
      </w:r>
      <w:proofErr w:type="spellEnd"/>
      <w:proofErr w:type="gramEnd"/>
      <w:r w:rsidRPr="00856368">
        <w:rPr>
          <w:color w:val="1D2129"/>
        </w:rPr>
        <w:t xml:space="preserve"> 428.maddesi gereğince BOZULMASINA ve peşin alınan temyiz harcının istek halinde temyiz edene iadesine, 6100 sayılı </w:t>
      </w:r>
      <w:proofErr w:type="spellStart"/>
      <w:r w:rsidRPr="00856368">
        <w:rPr>
          <w:color w:val="1D2129"/>
        </w:rPr>
        <w:t>HMK'nun</w:t>
      </w:r>
      <w:proofErr w:type="spellEnd"/>
      <w:r w:rsidRPr="00856368">
        <w:rPr>
          <w:color w:val="1D2129"/>
        </w:rPr>
        <w:t xml:space="preserve"> geçici madde 3 atfıyla 1086 sayılı HUMK.</w:t>
      </w:r>
      <w:proofErr w:type="spellStart"/>
      <w:r w:rsidRPr="00856368">
        <w:rPr>
          <w:color w:val="1D2129"/>
        </w:rPr>
        <w:t>nun</w:t>
      </w:r>
      <w:proofErr w:type="spellEnd"/>
      <w:r w:rsidRPr="00856368">
        <w:rPr>
          <w:color w:val="1D2129"/>
        </w:rPr>
        <w:t xml:space="preserve"> </w:t>
      </w:r>
      <w:r w:rsidRPr="00856368">
        <w:rPr>
          <w:color w:val="1D2129"/>
        </w:rPr>
        <w:lastRenderedPageBreak/>
        <w:t>440.maddesi gereğince kararın tebliğinden itibaren 15 günlük süre içerisinde karar düzeltme yolu açık olmak üzere, 20.02.2017 tarihinde oybirliğiyle karar verildi.</w:t>
      </w:r>
    </w:p>
    <w:p w:rsidR="00F071C8" w:rsidRDefault="00F071C8" w:rsidP="00856368">
      <w:pPr>
        <w:pStyle w:val="NormalWeb"/>
        <w:shd w:val="clear" w:color="auto" w:fill="FFFFFF"/>
        <w:spacing w:before="60" w:beforeAutospacing="0" w:after="0" w:afterAutospacing="0"/>
        <w:rPr>
          <w:color w:val="1D2129"/>
        </w:rPr>
      </w:pPr>
    </w:p>
    <w:p w:rsidR="00F071C8" w:rsidRDefault="00F071C8" w:rsidP="00856368">
      <w:pPr>
        <w:pStyle w:val="NormalWeb"/>
        <w:shd w:val="clear" w:color="auto" w:fill="FFFFFF"/>
        <w:spacing w:before="60" w:beforeAutospacing="0" w:after="0" w:afterAutospacing="0"/>
        <w:rPr>
          <w:color w:val="1D2129"/>
        </w:rPr>
      </w:pPr>
    </w:p>
    <w:p w:rsidR="00F071C8" w:rsidRDefault="00F071C8" w:rsidP="00856368">
      <w:pPr>
        <w:pStyle w:val="NormalWeb"/>
        <w:shd w:val="clear" w:color="auto" w:fill="FFFFFF"/>
        <w:spacing w:before="60" w:beforeAutospacing="0" w:after="0" w:afterAutospacing="0"/>
        <w:rPr>
          <w:color w:val="1D2129"/>
        </w:rPr>
      </w:pPr>
    </w:p>
    <w:p w:rsidR="00F071C8" w:rsidRPr="00856368" w:rsidRDefault="00F071C8" w:rsidP="00856368">
      <w:pPr>
        <w:pStyle w:val="NormalWeb"/>
        <w:shd w:val="clear" w:color="auto" w:fill="FFFFFF"/>
        <w:spacing w:before="60" w:beforeAutospacing="0" w:after="0" w:afterAutospacing="0"/>
        <w:rPr>
          <w:color w:val="1D2129"/>
        </w:rPr>
      </w:pPr>
    </w:p>
    <w:p w:rsidR="00204295" w:rsidRPr="00204295" w:rsidRDefault="00B16890" w:rsidP="00204295">
      <w:pPr>
        <w:shd w:val="clear" w:color="auto" w:fill="ECF3F7"/>
        <w:spacing w:beforeAutospacing="1" w:after="0" w:afterAutospacing="1" w:line="270" w:lineRule="atLeast"/>
        <w:outlineLvl w:val="2"/>
        <w:rPr>
          <w:rFonts w:ascii="Trebuchet MS" w:eastAsia="Times New Roman" w:hAnsi="Trebuchet MS" w:cs="Times New Roman"/>
          <w:b/>
          <w:bCs/>
          <w:color w:val="115098"/>
          <w:sz w:val="23"/>
          <w:szCs w:val="23"/>
          <w:lang w:eastAsia="tr-TR"/>
        </w:rPr>
      </w:pPr>
      <w:hyperlink r:id="rId5" w:anchor="p40852" w:history="1">
        <w:r w:rsidR="00204295" w:rsidRPr="00204295">
          <w:rPr>
            <w:rFonts w:ascii="Trebuchet MS" w:eastAsia="Times New Roman" w:hAnsi="Trebuchet MS" w:cs="Times New Roman"/>
            <w:b/>
            <w:bCs/>
            <w:color w:val="000000"/>
            <w:sz w:val="23"/>
            <w:szCs w:val="23"/>
            <w:u w:val="single"/>
            <w:lang w:eastAsia="tr-TR"/>
          </w:rPr>
          <w:br/>
          <w:t>Re: Çocuğun nafaka ödeyenin yanında kalması durumu...</w:t>
        </w:r>
      </w:hyperlink>
    </w:p>
    <w:p w:rsidR="00204295" w:rsidRPr="00204295" w:rsidRDefault="00204295" w:rsidP="00204295">
      <w:pPr>
        <w:shd w:val="clear" w:color="auto" w:fill="ECF3F7"/>
        <w:spacing w:after="0" w:line="288" w:lineRule="atLeast"/>
        <w:ind w:right="3600"/>
        <w:rPr>
          <w:rFonts w:ascii="Verdana" w:eastAsia="Times New Roman" w:hAnsi="Verdana" w:cs="Times New Roman"/>
          <w:color w:val="333333"/>
          <w:sz w:val="15"/>
          <w:szCs w:val="15"/>
          <w:lang w:eastAsia="tr-TR"/>
        </w:rPr>
      </w:pPr>
      <w:r>
        <w:rPr>
          <w:rFonts w:ascii="Verdana" w:eastAsia="Times New Roman" w:hAnsi="Verdana" w:cs="Times New Roman"/>
          <w:noProof/>
          <w:color w:val="105289"/>
          <w:sz w:val="15"/>
          <w:szCs w:val="15"/>
          <w:lang w:eastAsia="tr-TR"/>
        </w:rPr>
        <w:drawing>
          <wp:inline distT="0" distB="0" distL="0" distR="0">
            <wp:extent cx="104775" cy="85725"/>
            <wp:effectExtent l="0" t="0" r="9525" b="9525"/>
            <wp:docPr id="3" name="Resim 3" descr="Mesaj">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saj">
                      <a:hlinkClick r:id="rId6"/>
                    </pic:cNvPr>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proofErr w:type="gramStart"/>
      <w:r w:rsidRPr="00204295">
        <w:rPr>
          <w:rFonts w:ascii="Verdana" w:eastAsia="Times New Roman" w:hAnsi="Verdana" w:cs="Times New Roman"/>
          <w:color w:val="333333"/>
          <w:sz w:val="15"/>
          <w:szCs w:val="15"/>
          <w:lang w:eastAsia="tr-TR"/>
        </w:rPr>
        <w:t>gönderen</w:t>
      </w:r>
      <w:proofErr w:type="gramEnd"/>
      <w:r w:rsidRPr="00204295">
        <w:rPr>
          <w:rFonts w:ascii="Verdana" w:eastAsia="Times New Roman" w:hAnsi="Verdana" w:cs="Times New Roman"/>
          <w:color w:val="333333"/>
          <w:sz w:val="15"/>
          <w:szCs w:val="15"/>
          <w:lang w:eastAsia="tr-TR"/>
        </w:rPr>
        <w:t> </w:t>
      </w:r>
      <w:proofErr w:type="spellStart"/>
      <w:r w:rsidR="00B16890">
        <w:fldChar w:fldCharType="begin"/>
      </w:r>
      <w:r w:rsidR="00482C12">
        <w:instrText>HYPERLINK "http://www.kararara.com/forum/memberlist.php?mode=viewprofile&amp;u=649"</w:instrText>
      </w:r>
      <w:r w:rsidR="00B16890">
        <w:fldChar w:fldCharType="separate"/>
      </w:r>
      <w:r w:rsidRPr="00204295">
        <w:rPr>
          <w:rFonts w:ascii="Verdana" w:eastAsia="Times New Roman" w:hAnsi="Verdana" w:cs="Times New Roman"/>
          <w:b/>
          <w:bCs/>
          <w:color w:val="00AA00"/>
          <w:sz w:val="15"/>
          <w:szCs w:val="15"/>
          <w:u w:val="single"/>
          <w:lang w:eastAsia="tr-TR"/>
        </w:rPr>
        <w:t>teoman</w:t>
      </w:r>
      <w:proofErr w:type="spellEnd"/>
      <w:r w:rsidR="00B16890">
        <w:fldChar w:fldCharType="end"/>
      </w:r>
      <w:r w:rsidRPr="00204295">
        <w:rPr>
          <w:rFonts w:ascii="Verdana" w:eastAsia="Times New Roman" w:hAnsi="Verdana" w:cs="Times New Roman"/>
          <w:color w:val="333333"/>
          <w:sz w:val="15"/>
          <w:szCs w:val="15"/>
          <w:lang w:eastAsia="tr-TR"/>
        </w:rPr>
        <w:t> » 22 Eki 2014, 12:22</w:t>
      </w:r>
    </w:p>
    <w:p w:rsidR="00204295" w:rsidRPr="00204295" w:rsidRDefault="00204295" w:rsidP="00204295">
      <w:pPr>
        <w:shd w:val="clear" w:color="auto" w:fill="ECF3F7"/>
        <w:spacing w:after="0" w:line="336" w:lineRule="atLeast"/>
        <w:rPr>
          <w:rFonts w:ascii="Trebuchet MS" w:eastAsia="Times New Roman" w:hAnsi="Trebuchet MS" w:cs="Times New Roman"/>
          <w:color w:val="000000"/>
          <w:sz w:val="20"/>
          <w:szCs w:val="20"/>
          <w:lang w:eastAsia="tr-TR"/>
        </w:rPr>
      </w:pPr>
      <w:r w:rsidRPr="00204295">
        <w:rPr>
          <w:rFonts w:ascii="Trebuchet MS" w:eastAsia="Times New Roman" w:hAnsi="Trebuchet MS" w:cs="Times New Roman"/>
          <w:b/>
          <w:bCs/>
          <w:color w:val="000000"/>
          <w:sz w:val="20"/>
          <w:szCs w:val="20"/>
          <w:lang w:eastAsia="tr-TR"/>
        </w:rPr>
        <w:t>T.C.</w:t>
      </w:r>
      <w:r w:rsidRPr="00204295">
        <w:rPr>
          <w:rFonts w:ascii="Trebuchet MS" w:eastAsia="Times New Roman" w:hAnsi="Trebuchet MS" w:cs="Times New Roman"/>
          <w:b/>
          <w:bCs/>
          <w:color w:val="000000"/>
          <w:sz w:val="20"/>
          <w:szCs w:val="20"/>
          <w:lang w:eastAsia="tr-TR"/>
        </w:rPr>
        <w:br/>
        <w:t>YARGITAY</w:t>
      </w:r>
      <w:r w:rsidRPr="00204295">
        <w:rPr>
          <w:rFonts w:ascii="Trebuchet MS" w:eastAsia="Times New Roman" w:hAnsi="Trebuchet MS" w:cs="Times New Roman"/>
          <w:b/>
          <w:bCs/>
          <w:color w:val="000000"/>
          <w:sz w:val="20"/>
          <w:szCs w:val="20"/>
          <w:lang w:eastAsia="tr-TR"/>
        </w:rPr>
        <w:br/>
        <w:t>12. HUKUK DAİRESİ</w:t>
      </w:r>
      <w:r w:rsidRPr="00204295">
        <w:rPr>
          <w:rFonts w:ascii="Trebuchet MS" w:eastAsia="Times New Roman" w:hAnsi="Trebuchet MS" w:cs="Times New Roman"/>
          <w:b/>
          <w:bCs/>
          <w:color w:val="000000"/>
          <w:sz w:val="20"/>
          <w:szCs w:val="20"/>
          <w:lang w:eastAsia="tr-TR"/>
        </w:rPr>
        <w:br/>
        <w:t>E. 2003/23047</w:t>
      </w:r>
      <w:r w:rsidRPr="00204295">
        <w:rPr>
          <w:rFonts w:ascii="Trebuchet MS" w:eastAsia="Times New Roman" w:hAnsi="Trebuchet MS" w:cs="Times New Roman"/>
          <w:b/>
          <w:bCs/>
          <w:color w:val="000000"/>
          <w:sz w:val="20"/>
          <w:szCs w:val="20"/>
          <w:lang w:eastAsia="tr-TR"/>
        </w:rPr>
        <w:br/>
        <w:t>K. 2004/349</w:t>
      </w:r>
      <w:r w:rsidRPr="00204295">
        <w:rPr>
          <w:rFonts w:ascii="Trebuchet MS" w:eastAsia="Times New Roman" w:hAnsi="Trebuchet MS" w:cs="Times New Roman"/>
          <w:b/>
          <w:bCs/>
          <w:color w:val="000000"/>
          <w:sz w:val="20"/>
          <w:szCs w:val="20"/>
          <w:lang w:eastAsia="tr-TR"/>
        </w:rPr>
        <w:br/>
        <w:t>T. 16.1.2004</w:t>
      </w:r>
      <w:r w:rsidRPr="00204295">
        <w:rPr>
          <w:rFonts w:ascii="Trebuchet MS" w:eastAsia="Times New Roman" w:hAnsi="Trebuchet MS" w:cs="Times New Roman"/>
          <w:color w:val="000000"/>
          <w:sz w:val="20"/>
          <w:szCs w:val="20"/>
          <w:lang w:eastAsia="tr-TR"/>
        </w:rPr>
        <w:br/>
      </w:r>
      <w:r w:rsidRPr="00204295">
        <w:rPr>
          <w:rFonts w:ascii="Trebuchet MS" w:eastAsia="Times New Roman" w:hAnsi="Trebuchet MS" w:cs="Times New Roman"/>
          <w:color w:val="000000"/>
          <w:sz w:val="20"/>
          <w:szCs w:val="20"/>
          <w:lang w:eastAsia="tr-TR"/>
        </w:rPr>
        <w:br/>
      </w:r>
      <w:r w:rsidRPr="00204295">
        <w:rPr>
          <w:rFonts w:ascii="Trebuchet MS" w:eastAsia="Times New Roman" w:hAnsi="Trebuchet MS" w:cs="Times New Roman"/>
          <w:color w:val="000000"/>
          <w:sz w:val="20"/>
          <w:szCs w:val="20"/>
          <w:lang w:eastAsia="tr-TR"/>
        </w:rPr>
        <w:br/>
        <w:t>• İTİRAZIN KALDIRILMASI TALEBİ ( Nafaka Alacağına Dayalı İcra Takibine Vaki İtiraz Nedeniyle )</w:t>
      </w:r>
      <w:r w:rsidRPr="00204295">
        <w:rPr>
          <w:rFonts w:ascii="Trebuchet MS" w:eastAsia="Times New Roman" w:hAnsi="Trebuchet MS" w:cs="Times New Roman"/>
          <w:color w:val="000000"/>
          <w:sz w:val="20"/>
          <w:szCs w:val="20"/>
          <w:lang w:eastAsia="tr-TR"/>
        </w:rPr>
        <w:br/>
      </w:r>
      <w:r w:rsidRPr="00204295">
        <w:rPr>
          <w:rFonts w:ascii="Trebuchet MS" w:eastAsia="Times New Roman" w:hAnsi="Trebuchet MS" w:cs="Times New Roman"/>
          <w:color w:val="000000"/>
          <w:sz w:val="20"/>
          <w:szCs w:val="20"/>
          <w:lang w:eastAsia="tr-TR"/>
        </w:rPr>
        <w:br/>
        <w:t>• NAFAKA ALACAĞINA DAYALI İCRA TAKİBİ ( Lehine Nafakaya Hükmedilen Çocuğun Borçlunun Yanında Kaldığı Süredeki Nafaka Alacağının Toplam Nafaka Borcundan Düşürülmesinin Gerekmesi )</w:t>
      </w:r>
      <w:r w:rsidRPr="00204295">
        <w:rPr>
          <w:rFonts w:ascii="Trebuchet MS" w:eastAsia="Times New Roman" w:hAnsi="Trebuchet MS" w:cs="Times New Roman"/>
          <w:color w:val="000000"/>
          <w:sz w:val="20"/>
          <w:szCs w:val="20"/>
          <w:lang w:eastAsia="tr-TR"/>
        </w:rPr>
        <w:br/>
      </w:r>
      <w:r w:rsidRPr="00204295">
        <w:rPr>
          <w:rFonts w:ascii="Trebuchet MS" w:eastAsia="Times New Roman" w:hAnsi="Trebuchet MS" w:cs="Times New Roman"/>
          <w:color w:val="000000"/>
          <w:sz w:val="20"/>
          <w:szCs w:val="20"/>
          <w:lang w:eastAsia="tr-TR"/>
        </w:rPr>
        <w:br/>
        <w:t>2004/m.68</w:t>
      </w:r>
      <w:r w:rsidRPr="00204295">
        <w:rPr>
          <w:rFonts w:ascii="Trebuchet MS" w:eastAsia="Times New Roman" w:hAnsi="Trebuchet MS" w:cs="Times New Roman"/>
          <w:color w:val="000000"/>
          <w:sz w:val="20"/>
          <w:szCs w:val="20"/>
          <w:lang w:eastAsia="tr-TR"/>
        </w:rPr>
        <w:br/>
      </w:r>
      <w:proofErr w:type="gramStart"/>
      <w:r w:rsidRPr="00204295">
        <w:rPr>
          <w:rFonts w:ascii="Trebuchet MS" w:eastAsia="Times New Roman" w:hAnsi="Trebuchet MS" w:cs="Times New Roman"/>
          <w:color w:val="000000"/>
          <w:sz w:val="20"/>
          <w:szCs w:val="20"/>
          <w:lang w:eastAsia="tr-TR"/>
        </w:rPr>
        <w:t>ÖZET : Lehine</w:t>
      </w:r>
      <w:proofErr w:type="gramEnd"/>
      <w:r w:rsidRPr="00204295">
        <w:rPr>
          <w:rFonts w:ascii="Trebuchet MS" w:eastAsia="Times New Roman" w:hAnsi="Trebuchet MS" w:cs="Times New Roman"/>
          <w:color w:val="000000"/>
          <w:sz w:val="20"/>
          <w:szCs w:val="20"/>
          <w:lang w:eastAsia="tr-TR"/>
        </w:rPr>
        <w:t xml:space="preserve"> nafakaya hükmedilen, tarafların müşterek çocuğu, borçlu baba yanında kaldığı sürelerdeki nafaka alacağının, toplam borçtan düşürülmesi yönünden bilirkişiden ek rapor alınarak sonucuna göre karar verilmesi gerekir. </w:t>
      </w:r>
      <w:r w:rsidRPr="00204295">
        <w:rPr>
          <w:rFonts w:ascii="Trebuchet MS" w:eastAsia="Times New Roman" w:hAnsi="Trebuchet MS" w:cs="Times New Roman"/>
          <w:color w:val="000000"/>
          <w:sz w:val="20"/>
          <w:szCs w:val="20"/>
          <w:lang w:eastAsia="tr-TR"/>
        </w:rPr>
        <w:br/>
      </w:r>
      <w:r w:rsidRPr="00204295">
        <w:rPr>
          <w:rFonts w:ascii="Trebuchet MS" w:eastAsia="Times New Roman" w:hAnsi="Trebuchet MS" w:cs="Times New Roman"/>
          <w:color w:val="000000"/>
          <w:sz w:val="20"/>
          <w:szCs w:val="20"/>
          <w:lang w:eastAsia="tr-TR"/>
        </w:rPr>
        <w:br/>
      </w:r>
      <w:proofErr w:type="gramStart"/>
      <w:r w:rsidRPr="00204295">
        <w:rPr>
          <w:rFonts w:ascii="Trebuchet MS" w:eastAsia="Times New Roman" w:hAnsi="Trebuchet MS" w:cs="Times New Roman"/>
          <w:color w:val="000000"/>
          <w:sz w:val="20"/>
          <w:szCs w:val="20"/>
          <w:lang w:eastAsia="tr-TR"/>
        </w:rPr>
        <w:t>DAVA : Yukarıda</w:t>
      </w:r>
      <w:proofErr w:type="gramEnd"/>
      <w:r w:rsidRPr="00204295">
        <w:rPr>
          <w:rFonts w:ascii="Trebuchet MS" w:eastAsia="Times New Roman" w:hAnsi="Trebuchet MS" w:cs="Times New Roman"/>
          <w:color w:val="000000"/>
          <w:sz w:val="20"/>
          <w:szCs w:val="20"/>
          <w:lang w:eastAsia="tr-TR"/>
        </w:rPr>
        <w:t xml:space="preserve"> tarih ve numarası yapılı merci kararının müddeti içinde </w:t>
      </w:r>
      <w:proofErr w:type="spellStart"/>
      <w:r w:rsidRPr="00204295">
        <w:rPr>
          <w:rFonts w:ascii="Trebuchet MS" w:eastAsia="Times New Roman" w:hAnsi="Trebuchet MS" w:cs="Times New Roman"/>
          <w:color w:val="000000"/>
          <w:sz w:val="20"/>
          <w:szCs w:val="20"/>
          <w:lang w:eastAsia="tr-TR"/>
        </w:rPr>
        <w:t>temyizen</w:t>
      </w:r>
      <w:proofErr w:type="spellEnd"/>
      <w:r w:rsidRPr="00204295">
        <w:rPr>
          <w:rFonts w:ascii="Trebuchet MS" w:eastAsia="Times New Roman" w:hAnsi="Trebuchet MS" w:cs="Times New Roman"/>
          <w:color w:val="000000"/>
          <w:sz w:val="20"/>
          <w:szCs w:val="20"/>
          <w:lang w:eastAsia="tr-TR"/>
        </w:rPr>
        <w:t xml:space="preserve"> tetkikinin borçlu vekilince istenmesi üzerine bu işle ilgili dosya mahallinden daireye gönderilmiş olmakla okundu ve gereği görüşülüp düşünüldü: </w:t>
      </w:r>
      <w:r w:rsidRPr="00204295">
        <w:rPr>
          <w:rFonts w:ascii="Trebuchet MS" w:eastAsia="Times New Roman" w:hAnsi="Trebuchet MS" w:cs="Times New Roman"/>
          <w:color w:val="000000"/>
          <w:sz w:val="20"/>
          <w:szCs w:val="20"/>
          <w:lang w:eastAsia="tr-TR"/>
        </w:rPr>
        <w:br/>
      </w:r>
      <w:r w:rsidRPr="00204295">
        <w:rPr>
          <w:rFonts w:ascii="Trebuchet MS" w:eastAsia="Times New Roman" w:hAnsi="Trebuchet MS" w:cs="Times New Roman"/>
          <w:color w:val="000000"/>
          <w:sz w:val="20"/>
          <w:szCs w:val="20"/>
          <w:lang w:eastAsia="tr-TR"/>
        </w:rPr>
        <w:br/>
        <w:t xml:space="preserve">KARAR : Sair temyiz itirazları yerinde değil ise de,Lehine nafakaya hükmedilen, tarafların müşterek çocuğu Ali'nin Temmuz 2001 tarihinden itibaren borçlunun yanında kaldığı tanık </w:t>
      </w:r>
      <w:proofErr w:type="spellStart"/>
      <w:r w:rsidRPr="00204295">
        <w:rPr>
          <w:rFonts w:ascii="Trebuchet MS" w:eastAsia="Times New Roman" w:hAnsi="Trebuchet MS" w:cs="Times New Roman"/>
          <w:color w:val="000000"/>
          <w:sz w:val="20"/>
          <w:szCs w:val="20"/>
          <w:lang w:eastAsia="tr-TR"/>
        </w:rPr>
        <w:t>beyânı</w:t>
      </w:r>
      <w:proofErr w:type="spellEnd"/>
      <w:r w:rsidRPr="00204295">
        <w:rPr>
          <w:rFonts w:ascii="Trebuchet MS" w:eastAsia="Times New Roman" w:hAnsi="Trebuchet MS" w:cs="Times New Roman"/>
          <w:color w:val="000000"/>
          <w:sz w:val="20"/>
          <w:szCs w:val="20"/>
          <w:lang w:eastAsia="tr-TR"/>
        </w:rPr>
        <w:t xml:space="preserve"> ile doğrulandığı gibi alacaklı vekilinin 11.3.2003 tarihli oturumundaki kabulü ile de sabit olmuştur. Bu durumda küçük Ali'nin baba yanında kaldığı sürelerdeki nafaka alacağının, toplam borçtan düşürülmesi yönünden bilirkişiden ek rapor alınarak sonucuna göre karar verilmesi gerekirken bu hususa ilişkin istemin de reddi yolunda hüküm tesisi isabetsizdir. </w:t>
      </w:r>
      <w:r w:rsidRPr="00204295">
        <w:rPr>
          <w:rFonts w:ascii="Trebuchet MS" w:eastAsia="Times New Roman" w:hAnsi="Trebuchet MS" w:cs="Times New Roman"/>
          <w:color w:val="000000"/>
          <w:sz w:val="20"/>
          <w:szCs w:val="20"/>
          <w:lang w:eastAsia="tr-TR"/>
        </w:rPr>
        <w:br/>
      </w:r>
      <w:r w:rsidRPr="00204295">
        <w:rPr>
          <w:rFonts w:ascii="Trebuchet MS" w:eastAsia="Times New Roman" w:hAnsi="Trebuchet MS" w:cs="Times New Roman"/>
          <w:color w:val="000000"/>
          <w:sz w:val="20"/>
          <w:szCs w:val="20"/>
          <w:lang w:eastAsia="tr-TR"/>
        </w:rPr>
        <w:br/>
      </w:r>
      <w:proofErr w:type="gramStart"/>
      <w:r w:rsidRPr="00204295">
        <w:rPr>
          <w:rFonts w:ascii="Trebuchet MS" w:eastAsia="Times New Roman" w:hAnsi="Trebuchet MS" w:cs="Times New Roman"/>
          <w:color w:val="000000"/>
          <w:sz w:val="20"/>
          <w:szCs w:val="20"/>
          <w:lang w:eastAsia="tr-TR"/>
        </w:rPr>
        <w:t>SONUÇ : Borçlu</w:t>
      </w:r>
      <w:proofErr w:type="gramEnd"/>
      <w:r w:rsidRPr="00204295">
        <w:rPr>
          <w:rFonts w:ascii="Trebuchet MS" w:eastAsia="Times New Roman" w:hAnsi="Trebuchet MS" w:cs="Times New Roman"/>
          <w:color w:val="000000"/>
          <w:sz w:val="20"/>
          <w:szCs w:val="20"/>
          <w:lang w:eastAsia="tr-TR"/>
        </w:rPr>
        <w:t xml:space="preserve"> vekilinin temyiz itirazlarının kısmen kabulü ile mercii kararının yukarıda yazılı nedenlerle İİK. 366. ve </w:t>
      </w:r>
      <w:proofErr w:type="gramStart"/>
      <w:r w:rsidRPr="00204295">
        <w:rPr>
          <w:rFonts w:ascii="Trebuchet MS" w:eastAsia="Times New Roman" w:hAnsi="Trebuchet MS" w:cs="Times New Roman"/>
          <w:color w:val="000000"/>
          <w:sz w:val="20"/>
          <w:szCs w:val="20"/>
          <w:lang w:eastAsia="tr-TR"/>
        </w:rPr>
        <w:t>HUMK.</w:t>
      </w:r>
      <w:proofErr w:type="spellStart"/>
      <w:r w:rsidRPr="00204295">
        <w:rPr>
          <w:rFonts w:ascii="Trebuchet MS" w:eastAsia="Times New Roman" w:hAnsi="Trebuchet MS" w:cs="Times New Roman"/>
          <w:color w:val="000000"/>
          <w:sz w:val="20"/>
          <w:szCs w:val="20"/>
          <w:lang w:eastAsia="tr-TR"/>
        </w:rPr>
        <w:t>nun</w:t>
      </w:r>
      <w:proofErr w:type="spellEnd"/>
      <w:proofErr w:type="gramEnd"/>
      <w:r w:rsidRPr="00204295">
        <w:rPr>
          <w:rFonts w:ascii="Trebuchet MS" w:eastAsia="Times New Roman" w:hAnsi="Trebuchet MS" w:cs="Times New Roman"/>
          <w:color w:val="000000"/>
          <w:sz w:val="20"/>
          <w:szCs w:val="20"/>
          <w:lang w:eastAsia="tr-TR"/>
        </w:rPr>
        <w:t xml:space="preserve"> 428. maddeleri uyarınca BOZULMASINA, 16.01.2004 gününde </w:t>
      </w:r>
      <w:r w:rsidRPr="00204295">
        <w:rPr>
          <w:rFonts w:ascii="Trebuchet MS" w:eastAsia="Times New Roman" w:hAnsi="Trebuchet MS" w:cs="Times New Roman"/>
          <w:color w:val="000000"/>
          <w:sz w:val="20"/>
          <w:szCs w:val="20"/>
          <w:lang w:eastAsia="tr-TR"/>
        </w:rPr>
        <w:lastRenderedPageBreak/>
        <w:t>oybirliğiyle karar verildi.</w:t>
      </w:r>
      <w:r w:rsidRPr="00204295">
        <w:rPr>
          <w:rFonts w:ascii="Trebuchet MS" w:eastAsia="Times New Roman" w:hAnsi="Trebuchet MS" w:cs="Times New Roman"/>
          <w:color w:val="000000"/>
          <w:sz w:val="20"/>
          <w:szCs w:val="20"/>
          <w:lang w:eastAsia="tr-TR"/>
        </w:rPr>
        <w:br/>
      </w:r>
      <w:r w:rsidRPr="00204295">
        <w:rPr>
          <w:rFonts w:ascii="Trebuchet MS" w:eastAsia="Times New Roman" w:hAnsi="Trebuchet MS" w:cs="Times New Roman"/>
          <w:color w:val="000000"/>
          <w:sz w:val="20"/>
          <w:szCs w:val="20"/>
          <w:lang w:eastAsia="tr-TR"/>
        </w:rPr>
        <w:br/>
      </w:r>
      <w:r w:rsidRPr="00204295">
        <w:rPr>
          <w:rFonts w:ascii="Trebuchet MS" w:eastAsia="Times New Roman" w:hAnsi="Trebuchet MS" w:cs="Times New Roman"/>
          <w:color w:val="000000"/>
          <w:sz w:val="20"/>
          <w:szCs w:val="20"/>
          <w:lang w:eastAsia="tr-TR"/>
        </w:rPr>
        <w:br/>
      </w:r>
      <w:r w:rsidRPr="00204295">
        <w:rPr>
          <w:rFonts w:ascii="Trebuchet MS" w:eastAsia="Times New Roman" w:hAnsi="Trebuchet MS" w:cs="Times New Roman"/>
          <w:b/>
          <w:bCs/>
          <w:color w:val="000000"/>
          <w:sz w:val="20"/>
          <w:szCs w:val="20"/>
          <w:lang w:eastAsia="tr-TR"/>
        </w:rPr>
        <w:t>T.C.</w:t>
      </w:r>
      <w:r w:rsidRPr="00204295">
        <w:rPr>
          <w:rFonts w:ascii="Trebuchet MS" w:eastAsia="Times New Roman" w:hAnsi="Trebuchet MS" w:cs="Times New Roman"/>
          <w:b/>
          <w:bCs/>
          <w:color w:val="000000"/>
          <w:sz w:val="20"/>
          <w:szCs w:val="20"/>
          <w:lang w:eastAsia="tr-TR"/>
        </w:rPr>
        <w:br/>
        <w:t>YARGITAY</w:t>
      </w:r>
      <w:r w:rsidRPr="00204295">
        <w:rPr>
          <w:rFonts w:ascii="Trebuchet MS" w:eastAsia="Times New Roman" w:hAnsi="Trebuchet MS" w:cs="Times New Roman"/>
          <w:b/>
          <w:bCs/>
          <w:color w:val="000000"/>
          <w:sz w:val="20"/>
          <w:szCs w:val="20"/>
          <w:lang w:eastAsia="tr-TR"/>
        </w:rPr>
        <w:br/>
        <w:t>2. HUKUK DAİRESİ</w:t>
      </w:r>
      <w:r w:rsidRPr="00204295">
        <w:rPr>
          <w:rFonts w:ascii="Trebuchet MS" w:eastAsia="Times New Roman" w:hAnsi="Trebuchet MS" w:cs="Times New Roman"/>
          <w:b/>
          <w:bCs/>
          <w:color w:val="000000"/>
          <w:sz w:val="20"/>
          <w:szCs w:val="20"/>
          <w:lang w:eastAsia="tr-TR"/>
        </w:rPr>
        <w:br/>
        <w:t>E. 2009/3500</w:t>
      </w:r>
      <w:r w:rsidRPr="00204295">
        <w:rPr>
          <w:rFonts w:ascii="Trebuchet MS" w:eastAsia="Times New Roman" w:hAnsi="Trebuchet MS" w:cs="Times New Roman"/>
          <w:b/>
          <w:bCs/>
          <w:color w:val="000000"/>
          <w:sz w:val="20"/>
          <w:szCs w:val="20"/>
          <w:lang w:eastAsia="tr-TR"/>
        </w:rPr>
        <w:br/>
        <w:t>K. 2010/5773</w:t>
      </w:r>
      <w:r w:rsidRPr="00204295">
        <w:rPr>
          <w:rFonts w:ascii="Trebuchet MS" w:eastAsia="Times New Roman" w:hAnsi="Trebuchet MS" w:cs="Times New Roman"/>
          <w:b/>
          <w:bCs/>
          <w:color w:val="000000"/>
          <w:sz w:val="20"/>
          <w:szCs w:val="20"/>
          <w:lang w:eastAsia="tr-TR"/>
        </w:rPr>
        <w:br/>
        <w:t>T. 25.3.2010</w:t>
      </w:r>
      <w:r w:rsidRPr="00204295">
        <w:rPr>
          <w:rFonts w:ascii="Trebuchet MS" w:eastAsia="Times New Roman" w:hAnsi="Trebuchet MS" w:cs="Times New Roman"/>
          <w:color w:val="000000"/>
          <w:sz w:val="20"/>
          <w:szCs w:val="20"/>
          <w:lang w:eastAsia="tr-TR"/>
        </w:rPr>
        <w:br/>
      </w:r>
      <w:r w:rsidRPr="00204295">
        <w:rPr>
          <w:rFonts w:ascii="Trebuchet MS" w:eastAsia="Times New Roman" w:hAnsi="Trebuchet MS" w:cs="Times New Roman"/>
          <w:color w:val="000000"/>
          <w:sz w:val="20"/>
          <w:szCs w:val="20"/>
          <w:lang w:eastAsia="tr-TR"/>
        </w:rPr>
        <w:br/>
        <w:t>• TEDBİR NAFAKASI ( Müşterek Çocukların Baba Yanında Kaldıkları Dönemler Nazara Alınmaksızın Dava Tarihinden İtibaren Hükmedilemeyeceği )</w:t>
      </w:r>
      <w:r w:rsidRPr="00204295">
        <w:rPr>
          <w:rFonts w:ascii="Trebuchet MS" w:eastAsia="Times New Roman" w:hAnsi="Trebuchet MS" w:cs="Times New Roman"/>
          <w:color w:val="000000"/>
          <w:sz w:val="20"/>
          <w:szCs w:val="20"/>
          <w:lang w:eastAsia="tr-TR"/>
        </w:rPr>
        <w:br/>
      </w:r>
      <w:r w:rsidRPr="00204295">
        <w:rPr>
          <w:rFonts w:ascii="Trebuchet MS" w:eastAsia="Times New Roman" w:hAnsi="Trebuchet MS" w:cs="Times New Roman"/>
          <w:color w:val="000000"/>
          <w:sz w:val="20"/>
          <w:szCs w:val="20"/>
          <w:lang w:eastAsia="tr-TR"/>
        </w:rPr>
        <w:br/>
        <w:t>• ÇOCUKLARIN BABA YANINDA KALDIKLARI DÖNEMLER ( Nazara Alınmaksızın Dava Tarihinden İtibaren Tedbir Nafakasına Hükmedilemeyeceği )</w:t>
      </w:r>
      <w:r w:rsidRPr="00204295">
        <w:rPr>
          <w:rFonts w:ascii="Trebuchet MS" w:eastAsia="Times New Roman" w:hAnsi="Trebuchet MS" w:cs="Times New Roman"/>
          <w:color w:val="000000"/>
          <w:sz w:val="20"/>
          <w:szCs w:val="20"/>
          <w:lang w:eastAsia="tr-TR"/>
        </w:rPr>
        <w:br/>
      </w:r>
      <w:r w:rsidRPr="00204295">
        <w:rPr>
          <w:rFonts w:ascii="Trebuchet MS" w:eastAsia="Times New Roman" w:hAnsi="Trebuchet MS" w:cs="Times New Roman"/>
          <w:color w:val="000000"/>
          <w:sz w:val="20"/>
          <w:szCs w:val="20"/>
          <w:lang w:eastAsia="tr-TR"/>
        </w:rPr>
        <w:br/>
        <w:t>4721/m. 169</w:t>
      </w:r>
      <w:r w:rsidRPr="00204295">
        <w:rPr>
          <w:rFonts w:ascii="Trebuchet MS" w:eastAsia="Times New Roman" w:hAnsi="Trebuchet MS" w:cs="Times New Roman"/>
          <w:color w:val="000000"/>
          <w:sz w:val="20"/>
          <w:szCs w:val="20"/>
          <w:lang w:eastAsia="tr-TR"/>
        </w:rPr>
        <w:br/>
      </w:r>
      <w:r w:rsidRPr="00204295">
        <w:rPr>
          <w:rFonts w:ascii="Trebuchet MS" w:eastAsia="Times New Roman" w:hAnsi="Trebuchet MS" w:cs="Times New Roman"/>
          <w:color w:val="000000"/>
          <w:sz w:val="20"/>
          <w:szCs w:val="20"/>
          <w:lang w:eastAsia="tr-TR"/>
        </w:rPr>
        <w:br/>
      </w:r>
      <w:proofErr w:type="gramStart"/>
      <w:r w:rsidRPr="00204295">
        <w:rPr>
          <w:rFonts w:ascii="Trebuchet MS" w:eastAsia="Times New Roman" w:hAnsi="Trebuchet MS" w:cs="Times New Roman"/>
          <w:color w:val="000000"/>
          <w:sz w:val="20"/>
          <w:szCs w:val="20"/>
          <w:lang w:eastAsia="tr-TR"/>
        </w:rPr>
        <w:t>ÖZET : Müşterek</w:t>
      </w:r>
      <w:proofErr w:type="gramEnd"/>
      <w:r w:rsidRPr="00204295">
        <w:rPr>
          <w:rFonts w:ascii="Trebuchet MS" w:eastAsia="Times New Roman" w:hAnsi="Trebuchet MS" w:cs="Times New Roman"/>
          <w:color w:val="000000"/>
          <w:sz w:val="20"/>
          <w:szCs w:val="20"/>
          <w:lang w:eastAsia="tr-TR"/>
        </w:rPr>
        <w:t xml:space="preserve"> çocukların davacı-davalı baba yanında kaldıkları dönemler nazara alınmaksızın dava tarihinden itibaren tedbir nafakasına hükmedilmesi doğru değildir. </w:t>
      </w:r>
      <w:r w:rsidRPr="00204295">
        <w:rPr>
          <w:rFonts w:ascii="Trebuchet MS" w:eastAsia="Times New Roman" w:hAnsi="Trebuchet MS" w:cs="Times New Roman"/>
          <w:color w:val="000000"/>
          <w:sz w:val="20"/>
          <w:szCs w:val="20"/>
          <w:lang w:eastAsia="tr-TR"/>
        </w:rPr>
        <w:br/>
      </w:r>
      <w:r w:rsidRPr="00204295">
        <w:rPr>
          <w:rFonts w:ascii="Trebuchet MS" w:eastAsia="Times New Roman" w:hAnsi="Trebuchet MS" w:cs="Times New Roman"/>
          <w:color w:val="000000"/>
          <w:sz w:val="20"/>
          <w:szCs w:val="20"/>
          <w:lang w:eastAsia="tr-TR"/>
        </w:rPr>
        <w:br/>
      </w:r>
      <w:proofErr w:type="gramStart"/>
      <w:r w:rsidRPr="00204295">
        <w:rPr>
          <w:rFonts w:ascii="Trebuchet MS" w:eastAsia="Times New Roman" w:hAnsi="Trebuchet MS" w:cs="Times New Roman"/>
          <w:color w:val="000000"/>
          <w:sz w:val="20"/>
          <w:szCs w:val="20"/>
          <w:lang w:eastAsia="tr-TR"/>
        </w:rPr>
        <w:t>DAVA : Taraflar</w:t>
      </w:r>
      <w:proofErr w:type="gramEnd"/>
      <w:r w:rsidRPr="00204295">
        <w:rPr>
          <w:rFonts w:ascii="Trebuchet MS" w:eastAsia="Times New Roman" w:hAnsi="Trebuchet MS" w:cs="Times New Roman"/>
          <w:color w:val="000000"/>
          <w:sz w:val="20"/>
          <w:szCs w:val="20"/>
          <w:lang w:eastAsia="tr-TR"/>
        </w:rPr>
        <w:t xml:space="preserve"> arasındaki davanın yapılan muhakemesi sonunda mahalli mahkemece verilen ve yukarıda tarih numarası gösterilen hüküm kusur, velayet, tazminatlar ve nafakalar yönünden temyiz edilmekle evrak okunup gereği görüşülüp düşünüldü: </w:t>
      </w:r>
      <w:r w:rsidRPr="00204295">
        <w:rPr>
          <w:rFonts w:ascii="Trebuchet MS" w:eastAsia="Times New Roman" w:hAnsi="Trebuchet MS" w:cs="Times New Roman"/>
          <w:color w:val="000000"/>
          <w:sz w:val="20"/>
          <w:szCs w:val="20"/>
          <w:lang w:eastAsia="tr-TR"/>
        </w:rPr>
        <w:br/>
      </w:r>
      <w:r w:rsidRPr="00204295">
        <w:rPr>
          <w:rFonts w:ascii="Trebuchet MS" w:eastAsia="Times New Roman" w:hAnsi="Trebuchet MS" w:cs="Times New Roman"/>
          <w:color w:val="000000"/>
          <w:sz w:val="20"/>
          <w:szCs w:val="20"/>
          <w:lang w:eastAsia="tr-TR"/>
        </w:rPr>
        <w:br/>
        <w:t xml:space="preserve">KARAR : 1- Dosyadaki yazılara kararın dayandığı delillerle kanuna uygun </w:t>
      </w:r>
      <w:proofErr w:type="spellStart"/>
      <w:r w:rsidRPr="00204295">
        <w:rPr>
          <w:rFonts w:ascii="Trebuchet MS" w:eastAsia="Times New Roman" w:hAnsi="Trebuchet MS" w:cs="Times New Roman"/>
          <w:color w:val="000000"/>
          <w:sz w:val="20"/>
          <w:szCs w:val="20"/>
          <w:lang w:eastAsia="tr-TR"/>
        </w:rPr>
        <w:t>sebeblere</w:t>
      </w:r>
      <w:proofErr w:type="spellEnd"/>
      <w:r w:rsidRPr="00204295">
        <w:rPr>
          <w:rFonts w:ascii="Trebuchet MS" w:eastAsia="Times New Roman" w:hAnsi="Trebuchet MS" w:cs="Times New Roman"/>
          <w:color w:val="000000"/>
          <w:sz w:val="20"/>
          <w:szCs w:val="20"/>
          <w:lang w:eastAsia="tr-TR"/>
        </w:rPr>
        <w:t xml:space="preserve"> ve özellikle delillerin takdirinde bir yanlışlık görülmemesine göre davacı-davalının aşağıdaki bendin kapsamı dışındaki temyiz itirazları yersizdir. </w:t>
      </w:r>
      <w:r w:rsidRPr="00204295">
        <w:rPr>
          <w:rFonts w:ascii="Trebuchet MS" w:eastAsia="Times New Roman" w:hAnsi="Trebuchet MS" w:cs="Times New Roman"/>
          <w:color w:val="000000"/>
          <w:sz w:val="20"/>
          <w:szCs w:val="20"/>
          <w:lang w:eastAsia="tr-TR"/>
        </w:rPr>
        <w:br/>
      </w:r>
      <w:r w:rsidRPr="00204295">
        <w:rPr>
          <w:rFonts w:ascii="Trebuchet MS" w:eastAsia="Times New Roman" w:hAnsi="Trebuchet MS" w:cs="Times New Roman"/>
          <w:color w:val="000000"/>
          <w:sz w:val="20"/>
          <w:szCs w:val="20"/>
          <w:lang w:eastAsia="tr-TR"/>
        </w:rPr>
        <w:br/>
        <w:t xml:space="preserve">2- Müşterek çocuklar </w:t>
      </w:r>
      <w:proofErr w:type="spellStart"/>
      <w:r w:rsidRPr="00204295">
        <w:rPr>
          <w:rFonts w:ascii="Trebuchet MS" w:eastAsia="Times New Roman" w:hAnsi="Trebuchet MS" w:cs="Times New Roman"/>
          <w:color w:val="000000"/>
          <w:sz w:val="20"/>
          <w:szCs w:val="20"/>
          <w:lang w:eastAsia="tr-TR"/>
        </w:rPr>
        <w:t>M.ve</w:t>
      </w:r>
      <w:proofErr w:type="spellEnd"/>
      <w:r w:rsidRPr="00204295">
        <w:rPr>
          <w:rFonts w:ascii="Trebuchet MS" w:eastAsia="Times New Roman" w:hAnsi="Trebuchet MS" w:cs="Times New Roman"/>
          <w:color w:val="000000"/>
          <w:sz w:val="20"/>
          <w:szCs w:val="20"/>
          <w:lang w:eastAsia="tr-TR"/>
        </w:rPr>
        <w:t xml:space="preserve"> M. </w:t>
      </w:r>
      <w:proofErr w:type="spellStart"/>
      <w:r w:rsidRPr="00204295">
        <w:rPr>
          <w:rFonts w:ascii="Trebuchet MS" w:eastAsia="Times New Roman" w:hAnsi="Trebuchet MS" w:cs="Times New Roman"/>
          <w:color w:val="000000"/>
          <w:sz w:val="20"/>
          <w:szCs w:val="20"/>
          <w:lang w:eastAsia="tr-TR"/>
        </w:rPr>
        <w:t>nın</w:t>
      </w:r>
      <w:proofErr w:type="spellEnd"/>
      <w:r w:rsidRPr="00204295">
        <w:rPr>
          <w:rFonts w:ascii="Trebuchet MS" w:eastAsia="Times New Roman" w:hAnsi="Trebuchet MS" w:cs="Times New Roman"/>
          <w:color w:val="000000"/>
          <w:sz w:val="20"/>
          <w:szCs w:val="20"/>
          <w:lang w:eastAsia="tr-TR"/>
        </w:rPr>
        <w:t xml:space="preserve"> davacı-davalı baba yanında kaldıkları dönemler nazara alınmaksızın dava tarihinden itibaren tedbir nafakasına hükmedilmesi doğru görülmemiştir. </w:t>
      </w:r>
      <w:r w:rsidRPr="00204295">
        <w:rPr>
          <w:rFonts w:ascii="Trebuchet MS" w:eastAsia="Times New Roman" w:hAnsi="Trebuchet MS" w:cs="Times New Roman"/>
          <w:color w:val="000000"/>
          <w:sz w:val="20"/>
          <w:szCs w:val="20"/>
          <w:lang w:eastAsia="tr-TR"/>
        </w:rPr>
        <w:br/>
      </w:r>
      <w:r w:rsidRPr="00204295">
        <w:rPr>
          <w:rFonts w:ascii="Trebuchet MS" w:eastAsia="Times New Roman" w:hAnsi="Trebuchet MS" w:cs="Times New Roman"/>
          <w:color w:val="000000"/>
          <w:sz w:val="20"/>
          <w:szCs w:val="20"/>
          <w:lang w:eastAsia="tr-TR"/>
        </w:rPr>
        <w:br/>
      </w:r>
      <w:proofErr w:type="gramStart"/>
      <w:r w:rsidRPr="00204295">
        <w:rPr>
          <w:rFonts w:ascii="Trebuchet MS" w:eastAsia="Times New Roman" w:hAnsi="Trebuchet MS" w:cs="Times New Roman"/>
          <w:color w:val="000000"/>
          <w:sz w:val="20"/>
          <w:szCs w:val="20"/>
          <w:lang w:eastAsia="tr-TR"/>
        </w:rPr>
        <w:t>SONUÇ : Temyiz</w:t>
      </w:r>
      <w:proofErr w:type="gramEnd"/>
      <w:r w:rsidRPr="00204295">
        <w:rPr>
          <w:rFonts w:ascii="Trebuchet MS" w:eastAsia="Times New Roman" w:hAnsi="Trebuchet MS" w:cs="Times New Roman"/>
          <w:color w:val="000000"/>
          <w:sz w:val="20"/>
          <w:szCs w:val="20"/>
          <w:lang w:eastAsia="tr-TR"/>
        </w:rPr>
        <w:t xml:space="preserve"> edilen hükmün yukarıda 2. bentte gösterilen nedenlerle BOZULMASINA, bozma kapsamı dışında kalan temyize konu hususların ise yukarıda 1. bentte gösterilen nedenle ONANMASINA, temyiz peşin harcının yatırana geri verilmesine, işbu kararın tebliğinden itibaren 15 gün içinde karar düzeltme yolu açık olmak üzere, 25.03.2010 gününde oybirliğiyle karar verildi.</w:t>
      </w:r>
    </w:p>
    <w:p w:rsidR="00204295" w:rsidRPr="00204295" w:rsidRDefault="00204295" w:rsidP="00204295">
      <w:pPr>
        <w:shd w:val="clear" w:color="auto" w:fill="ECF3F7"/>
        <w:spacing w:after="0" w:line="225" w:lineRule="atLeast"/>
        <w:rPr>
          <w:rFonts w:ascii="Verdana" w:eastAsia="Times New Roman" w:hAnsi="Verdana" w:cs="Times New Roman"/>
          <w:color w:val="333333"/>
          <w:sz w:val="17"/>
          <w:szCs w:val="17"/>
          <w:lang w:eastAsia="tr-TR"/>
        </w:rPr>
      </w:pPr>
      <w:r w:rsidRPr="00204295">
        <w:rPr>
          <w:rFonts w:ascii="Verdana" w:eastAsia="Times New Roman" w:hAnsi="Verdana" w:cs="Times New Roman"/>
          <w:b/>
          <w:bCs/>
          <w:color w:val="00BF00"/>
          <w:sz w:val="17"/>
          <w:szCs w:val="17"/>
          <w:lang w:eastAsia="tr-TR"/>
        </w:rPr>
        <w:t>HAYATTA KÜÇÜMSEME HİCBİR KİMSEYİ NOKTA DA KÜÇÜKTÜR AMA BİTİRİR CÜMLEYİ.</w:t>
      </w:r>
      <w:r w:rsidRPr="00204295">
        <w:rPr>
          <w:rFonts w:ascii="Verdana" w:eastAsia="Times New Roman" w:hAnsi="Verdana" w:cs="Times New Roman"/>
          <w:color w:val="00BF00"/>
          <w:sz w:val="17"/>
          <w:szCs w:val="17"/>
          <w:lang w:eastAsia="tr-TR"/>
        </w:rPr>
        <w:t> </w:t>
      </w:r>
      <w:r w:rsidRPr="00204295">
        <w:rPr>
          <w:rFonts w:ascii="Verdana" w:eastAsia="Times New Roman" w:hAnsi="Verdana" w:cs="Times New Roman"/>
          <w:color w:val="00BF00"/>
          <w:sz w:val="17"/>
          <w:szCs w:val="17"/>
          <w:lang w:eastAsia="tr-TR"/>
        </w:rPr>
        <w:br/>
      </w:r>
      <w:r w:rsidRPr="00204295">
        <w:rPr>
          <w:rFonts w:ascii="Verdana" w:eastAsia="Times New Roman" w:hAnsi="Verdana" w:cs="Times New Roman"/>
          <w:b/>
          <w:bCs/>
          <w:color w:val="00BF00"/>
          <w:sz w:val="17"/>
          <w:szCs w:val="17"/>
          <w:lang w:eastAsia="tr-TR"/>
        </w:rPr>
        <w:t>KÖTÜLÜKLE BESLENEN ZALİMLİKLE TERBİYE EDİLİR.</w:t>
      </w:r>
      <w:r w:rsidRPr="00204295">
        <w:rPr>
          <w:rFonts w:ascii="Verdana" w:eastAsia="Times New Roman" w:hAnsi="Verdana" w:cs="Times New Roman"/>
          <w:color w:val="333333"/>
          <w:sz w:val="17"/>
          <w:szCs w:val="17"/>
          <w:lang w:eastAsia="tr-TR"/>
        </w:rPr>
        <w:br/>
      </w:r>
      <w:hyperlink r:id="rId8" w:history="1">
        <w:r w:rsidRPr="00204295">
          <w:rPr>
            <w:rFonts w:ascii="Verdana" w:eastAsia="Times New Roman" w:hAnsi="Verdana" w:cs="Times New Roman"/>
            <w:color w:val="105289"/>
            <w:sz w:val="17"/>
            <w:szCs w:val="17"/>
            <w:u w:val="single"/>
            <w:bdr w:val="none" w:sz="0" w:space="0" w:color="auto" w:frame="1"/>
            <w:lang w:eastAsia="tr-TR"/>
          </w:rPr>
          <w:t>WWW.KARARARA.COM</w:t>
        </w:r>
      </w:hyperlink>
    </w:p>
    <w:p w:rsidR="00204295" w:rsidRPr="00204295" w:rsidRDefault="00204295" w:rsidP="00204295">
      <w:pPr>
        <w:pBdr>
          <w:left w:val="single" w:sz="6" w:space="0" w:color="FFFFFF"/>
        </w:pBdr>
        <w:shd w:val="clear" w:color="auto" w:fill="ECF3F7"/>
        <w:spacing w:after="0" w:line="288" w:lineRule="atLeast"/>
        <w:ind w:left="120"/>
        <w:rPr>
          <w:rFonts w:ascii="Verdana" w:eastAsia="Times New Roman" w:hAnsi="Verdana" w:cs="Times New Roman"/>
          <w:color w:val="666666"/>
          <w:sz w:val="15"/>
          <w:szCs w:val="15"/>
          <w:lang w:eastAsia="tr-TR"/>
        </w:rPr>
      </w:pPr>
      <w:r>
        <w:rPr>
          <w:rFonts w:ascii="Verdana" w:eastAsia="Times New Roman" w:hAnsi="Verdana" w:cs="Times New Roman"/>
          <w:b/>
          <w:bCs/>
          <w:noProof/>
          <w:color w:val="105289"/>
          <w:sz w:val="15"/>
          <w:szCs w:val="15"/>
          <w:lang w:eastAsia="tr-TR"/>
        </w:rPr>
        <w:lastRenderedPageBreak/>
        <w:drawing>
          <wp:inline distT="0" distB="0" distL="0" distR="0">
            <wp:extent cx="857250" cy="857250"/>
            <wp:effectExtent l="0" t="0" r="0" b="0"/>
            <wp:docPr id="2" name="Resim 2" descr="Kullanıcı avatarı">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ullanıcı avatarı">
                      <a:hlinkClick r:id="rId9"/>
                    </pic:cNvPr>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r w:rsidRPr="00204295">
        <w:rPr>
          <w:rFonts w:ascii="Verdana" w:eastAsia="Times New Roman" w:hAnsi="Verdana" w:cs="Times New Roman"/>
          <w:color w:val="666666"/>
          <w:sz w:val="15"/>
          <w:szCs w:val="15"/>
          <w:lang w:eastAsia="tr-TR"/>
        </w:rPr>
        <w:br/>
      </w:r>
      <w:hyperlink r:id="rId11" w:history="1">
        <w:proofErr w:type="spellStart"/>
        <w:r w:rsidRPr="00204295">
          <w:rPr>
            <w:rFonts w:ascii="Verdana" w:eastAsia="Times New Roman" w:hAnsi="Verdana" w:cs="Times New Roman"/>
            <w:b/>
            <w:bCs/>
            <w:color w:val="00AA00"/>
            <w:sz w:val="15"/>
            <w:szCs w:val="15"/>
            <w:u w:val="single"/>
            <w:lang w:eastAsia="tr-TR"/>
          </w:rPr>
          <w:t>teoman</w:t>
        </w:r>
        <w:proofErr w:type="spellEnd"/>
      </w:hyperlink>
    </w:p>
    <w:p w:rsidR="00204295" w:rsidRPr="00204295" w:rsidRDefault="00204295" w:rsidP="00204295">
      <w:pPr>
        <w:pBdr>
          <w:left w:val="single" w:sz="6" w:space="0" w:color="FFFFFF"/>
        </w:pBdr>
        <w:shd w:val="clear" w:color="auto" w:fill="ECF3F7"/>
        <w:spacing w:after="0" w:line="288" w:lineRule="atLeast"/>
        <w:ind w:left="720"/>
        <w:rPr>
          <w:rFonts w:ascii="Verdana" w:eastAsia="Times New Roman" w:hAnsi="Verdana" w:cs="Times New Roman"/>
          <w:color w:val="666666"/>
          <w:sz w:val="15"/>
          <w:szCs w:val="15"/>
          <w:lang w:eastAsia="tr-TR"/>
        </w:rPr>
      </w:pPr>
      <w:r w:rsidRPr="00204295">
        <w:rPr>
          <w:rFonts w:ascii="Verdana" w:eastAsia="Times New Roman" w:hAnsi="Verdana" w:cs="Times New Roman"/>
          <w:color w:val="666666"/>
          <w:sz w:val="15"/>
          <w:szCs w:val="15"/>
          <w:lang w:eastAsia="tr-TR"/>
        </w:rPr>
        <w:t xml:space="preserve">Global </w:t>
      </w:r>
      <w:proofErr w:type="spellStart"/>
      <w:r w:rsidRPr="00204295">
        <w:rPr>
          <w:rFonts w:ascii="Verdana" w:eastAsia="Times New Roman" w:hAnsi="Verdana" w:cs="Times New Roman"/>
          <w:color w:val="666666"/>
          <w:sz w:val="15"/>
          <w:szCs w:val="15"/>
          <w:lang w:eastAsia="tr-TR"/>
        </w:rPr>
        <w:t>Moderatör</w:t>
      </w:r>
      <w:proofErr w:type="spellEnd"/>
    </w:p>
    <w:p w:rsidR="00204295" w:rsidRPr="00204295" w:rsidRDefault="00204295" w:rsidP="00204295">
      <w:pPr>
        <w:pBdr>
          <w:left w:val="single" w:sz="6" w:space="0" w:color="FFFFFF"/>
        </w:pBdr>
        <w:shd w:val="clear" w:color="auto" w:fill="ECF3F7"/>
        <w:spacing w:after="0" w:line="288" w:lineRule="atLeast"/>
        <w:ind w:left="720"/>
        <w:rPr>
          <w:rFonts w:ascii="Verdana" w:eastAsia="Times New Roman" w:hAnsi="Verdana" w:cs="Times New Roman"/>
          <w:color w:val="666666"/>
          <w:sz w:val="15"/>
          <w:szCs w:val="15"/>
          <w:lang w:eastAsia="tr-TR"/>
        </w:rPr>
      </w:pPr>
      <w:r w:rsidRPr="00204295">
        <w:rPr>
          <w:rFonts w:ascii="Verdana" w:eastAsia="Times New Roman" w:hAnsi="Verdana" w:cs="Times New Roman"/>
          <w:color w:val="666666"/>
          <w:sz w:val="15"/>
          <w:szCs w:val="15"/>
          <w:lang w:eastAsia="tr-TR"/>
        </w:rPr>
        <w:t> </w:t>
      </w:r>
    </w:p>
    <w:p w:rsidR="00204295" w:rsidRPr="00204295" w:rsidRDefault="00204295" w:rsidP="00204295">
      <w:pPr>
        <w:pBdr>
          <w:left w:val="single" w:sz="6" w:space="0" w:color="FFFFFF"/>
        </w:pBdr>
        <w:shd w:val="clear" w:color="auto" w:fill="ECF3F7"/>
        <w:spacing w:after="0" w:line="288" w:lineRule="atLeast"/>
        <w:ind w:left="720"/>
        <w:rPr>
          <w:rFonts w:ascii="Verdana" w:eastAsia="Times New Roman" w:hAnsi="Verdana" w:cs="Times New Roman"/>
          <w:color w:val="666666"/>
          <w:sz w:val="15"/>
          <w:szCs w:val="15"/>
          <w:lang w:eastAsia="tr-TR"/>
        </w:rPr>
      </w:pPr>
      <w:r w:rsidRPr="00204295">
        <w:rPr>
          <w:rFonts w:ascii="Verdana" w:eastAsia="Times New Roman" w:hAnsi="Verdana" w:cs="Times New Roman"/>
          <w:color w:val="000000"/>
          <w:sz w:val="15"/>
          <w:szCs w:val="15"/>
          <w:lang w:eastAsia="tr-TR"/>
        </w:rPr>
        <w:t>Mesajlar:</w:t>
      </w:r>
      <w:r w:rsidRPr="00204295">
        <w:rPr>
          <w:rFonts w:ascii="Verdana" w:eastAsia="Times New Roman" w:hAnsi="Verdana" w:cs="Times New Roman"/>
          <w:color w:val="666666"/>
          <w:sz w:val="15"/>
          <w:szCs w:val="15"/>
          <w:lang w:eastAsia="tr-TR"/>
        </w:rPr>
        <w:t> 7903</w:t>
      </w:r>
    </w:p>
    <w:p w:rsidR="00204295" w:rsidRPr="00204295" w:rsidRDefault="00204295" w:rsidP="00204295">
      <w:pPr>
        <w:pBdr>
          <w:left w:val="single" w:sz="6" w:space="0" w:color="FFFFFF"/>
        </w:pBdr>
        <w:shd w:val="clear" w:color="auto" w:fill="ECF3F7"/>
        <w:spacing w:after="0" w:line="288" w:lineRule="atLeast"/>
        <w:ind w:left="720"/>
        <w:rPr>
          <w:rFonts w:ascii="Verdana" w:eastAsia="Times New Roman" w:hAnsi="Verdana" w:cs="Times New Roman"/>
          <w:color w:val="666666"/>
          <w:sz w:val="15"/>
          <w:szCs w:val="15"/>
          <w:lang w:eastAsia="tr-TR"/>
        </w:rPr>
      </w:pPr>
      <w:r w:rsidRPr="00204295">
        <w:rPr>
          <w:rFonts w:ascii="Verdana" w:eastAsia="Times New Roman" w:hAnsi="Verdana" w:cs="Times New Roman"/>
          <w:color w:val="000000"/>
          <w:sz w:val="15"/>
          <w:szCs w:val="15"/>
          <w:lang w:eastAsia="tr-TR"/>
        </w:rPr>
        <w:t>Kayıt:</w:t>
      </w:r>
      <w:r w:rsidRPr="00204295">
        <w:rPr>
          <w:rFonts w:ascii="Verdana" w:eastAsia="Times New Roman" w:hAnsi="Verdana" w:cs="Times New Roman"/>
          <w:color w:val="666666"/>
          <w:sz w:val="15"/>
          <w:szCs w:val="15"/>
          <w:lang w:eastAsia="tr-TR"/>
        </w:rPr>
        <w:t xml:space="preserve"> 29 Tem 2012, </w:t>
      </w:r>
      <w:proofErr w:type="gramStart"/>
      <w:r w:rsidRPr="00204295">
        <w:rPr>
          <w:rFonts w:ascii="Verdana" w:eastAsia="Times New Roman" w:hAnsi="Verdana" w:cs="Times New Roman"/>
          <w:color w:val="666666"/>
          <w:sz w:val="15"/>
          <w:szCs w:val="15"/>
          <w:lang w:eastAsia="tr-TR"/>
        </w:rPr>
        <w:t>17:08</w:t>
      </w:r>
      <w:proofErr w:type="gramEnd"/>
    </w:p>
    <w:p w:rsidR="00204295" w:rsidRPr="00204295" w:rsidRDefault="00B16890" w:rsidP="00204295">
      <w:pPr>
        <w:shd w:val="clear" w:color="auto" w:fill="ECF3F7"/>
        <w:spacing w:after="60" w:line="240" w:lineRule="auto"/>
        <w:jc w:val="right"/>
        <w:rPr>
          <w:rFonts w:ascii="Verdana" w:eastAsia="Times New Roman" w:hAnsi="Verdana" w:cs="Times New Roman"/>
          <w:color w:val="536482"/>
          <w:sz w:val="15"/>
          <w:szCs w:val="15"/>
          <w:lang w:eastAsia="tr-TR"/>
        </w:rPr>
      </w:pPr>
      <w:hyperlink r:id="rId12" w:anchor="wrap" w:tooltip="Başa Dön" w:history="1">
        <w:r w:rsidR="00204295" w:rsidRPr="00204295">
          <w:rPr>
            <w:rFonts w:ascii="Verdana" w:eastAsia="Times New Roman" w:hAnsi="Verdana" w:cs="Times New Roman"/>
            <w:color w:val="105289"/>
            <w:spacing w:val="15000"/>
            <w:sz w:val="15"/>
            <w:szCs w:val="15"/>
            <w:u w:val="single"/>
            <w:lang w:eastAsia="tr-TR"/>
          </w:rPr>
          <w:t>Başa Dön</w:t>
        </w:r>
      </w:hyperlink>
    </w:p>
    <w:p w:rsidR="00204295" w:rsidRPr="00204295" w:rsidRDefault="00B16890" w:rsidP="00204295">
      <w:pPr>
        <w:shd w:val="clear" w:color="auto" w:fill="E1EBF2"/>
        <w:spacing w:beforeAutospacing="1" w:after="0" w:afterAutospacing="1" w:line="270" w:lineRule="atLeast"/>
        <w:outlineLvl w:val="2"/>
        <w:rPr>
          <w:rFonts w:ascii="Trebuchet MS" w:eastAsia="Times New Roman" w:hAnsi="Trebuchet MS" w:cs="Times New Roman"/>
          <w:b/>
          <w:bCs/>
          <w:color w:val="115098"/>
          <w:sz w:val="23"/>
          <w:szCs w:val="23"/>
          <w:lang w:eastAsia="tr-TR"/>
        </w:rPr>
      </w:pPr>
      <w:hyperlink r:id="rId13" w:anchor="p40853" w:history="1">
        <w:r w:rsidR="00204295" w:rsidRPr="00204295">
          <w:rPr>
            <w:rFonts w:ascii="Trebuchet MS" w:eastAsia="Times New Roman" w:hAnsi="Trebuchet MS" w:cs="Times New Roman"/>
            <w:b/>
            <w:bCs/>
            <w:color w:val="105289"/>
            <w:sz w:val="23"/>
            <w:szCs w:val="23"/>
            <w:u w:val="single"/>
            <w:lang w:eastAsia="tr-TR"/>
          </w:rPr>
          <w:t>Re: Çocuğun nafaka ödeyenin yanında kalması durumu...</w:t>
        </w:r>
      </w:hyperlink>
    </w:p>
    <w:p w:rsidR="00204295" w:rsidRPr="00204295" w:rsidRDefault="00204295" w:rsidP="00204295">
      <w:pPr>
        <w:shd w:val="clear" w:color="auto" w:fill="E1EBF2"/>
        <w:spacing w:after="0" w:line="288" w:lineRule="atLeast"/>
        <w:ind w:right="3600"/>
        <w:rPr>
          <w:rFonts w:ascii="Verdana" w:eastAsia="Times New Roman" w:hAnsi="Verdana" w:cs="Times New Roman"/>
          <w:color w:val="333333"/>
          <w:sz w:val="15"/>
          <w:szCs w:val="15"/>
          <w:lang w:eastAsia="tr-TR"/>
        </w:rPr>
      </w:pPr>
      <w:r>
        <w:rPr>
          <w:rFonts w:ascii="Verdana" w:eastAsia="Times New Roman" w:hAnsi="Verdana" w:cs="Times New Roman"/>
          <w:noProof/>
          <w:color w:val="105289"/>
          <w:sz w:val="15"/>
          <w:szCs w:val="15"/>
          <w:lang w:eastAsia="tr-TR"/>
        </w:rPr>
        <w:drawing>
          <wp:inline distT="0" distB="0" distL="0" distR="0">
            <wp:extent cx="104775" cy="85725"/>
            <wp:effectExtent l="0" t="0" r="9525" b="9525"/>
            <wp:docPr id="1" name="Resim 1" descr="Mesaj">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saj">
                      <a:hlinkClick r:id="rId14"/>
                    </pic:cNvPr>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proofErr w:type="gramStart"/>
      <w:r w:rsidRPr="00204295">
        <w:rPr>
          <w:rFonts w:ascii="Verdana" w:eastAsia="Times New Roman" w:hAnsi="Verdana" w:cs="Times New Roman"/>
          <w:color w:val="333333"/>
          <w:sz w:val="15"/>
          <w:szCs w:val="15"/>
          <w:lang w:eastAsia="tr-TR"/>
        </w:rPr>
        <w:t>gönderen</w:t>
      </w:r>
      <w:proofErr w:type="gramEnd"/>
      <w:r w:rsidRPr="00204295">
        <w:rPr>
          <w:rFonts w:ascii="Verdana" w:eastAsia="Times New Roman" w:hAnsi="Verdana" w:cs="Times New Roman"/>
          <w:color w:val="333333"/>
          <w:sz w:val="15"/>
          <w:szCs w:val="15"/>
          <w:lang w:eastAsia="tr-TR"/>
        </w:rPr>
        <w:t> </w:t>
      </w:r>
      <w:proofErr w:type="spellStart"/>
      <w:r w:rsidR="00B16890">
        <w:fldChar w:fldCharType="begin"/>
      </w:r>
      <w:r w:rsidR="00482C12">
        <w:instrText>HYPERLINK "http://www.kararara.com/forum/memberlist.php?mode=viewprofile&amp;u=649"</w:instrText>
      </w:r>
      <w:r w:rsidR="00B16890">
        <w:fldChar w:fldCharType="separate"/>
      </w:r>
      <w:r w:rsidRPr="00204295">
        <w:rPr>
          <w:rFonts w:ascii="Verdana" w:eastAsia="Times New Roman" w:hAnsi="Verdana" w:cs="Times New Roman"/>
          <w:b/>
          <w:bCs/>
          <w:color w:val="00AA00"/>
          <w:sz w:val="15"/>
          <w:szCs w:val="15"/>
          <w:u w:val="single"/>
          <w:lang w:eastAsia="tr-TR"/>
        </w:rPr>
        <w:t>teoman</w:t>
      </w:r>
      <w:proofErr w:type="spellEnd"/>
      <w:r w:rsidR="00B16890">
        <w:fldChar w:fldCharType="end"/>
      </w:r>
      <w:r w:rsidRPr="00204295">
        <w:rPr>
          <w:rFonts w:ascii="Verdana" w:eastAsia="Times New Roman" w:hAnsi="Verdana" w:cs="Times New Roman"/>
          <w:color w:val="333333"/>
          <w:sz w:val="15"/>
          <w:szCs w:val="15"/>
          <w:lang w:eastAsia="tr-TR"/>
        </w:rPr>
        <w:t> » 22 Eki 2014, 12:45</w:t>
      </w:r>
    </w:p>
    <w:p w:rsidR="00204295" w:rsidRPr="00204295" w:rsidRDefault="00204295" w:rsidP="00204295">
      <w:pPr>
        <w:shd w:val="clear" w:color="auto" w:fill="E1EBF2"/>
        <w:spacing w:after="0" w:line="336" w:lineRule="atLeast"/>
        <w:rPr>
          <w:rFonts w:ascii="Trebuchet MS" w:eastAsia="Times New Roman" w:hAnsi="Trebuchet MS" w:cs="Times New Roman"/>
          <w:color w:val="333333"/>
          <w:sz w:val="20"/>
          <w:szCs w:val="20"/>
          <w:lang w:eastAsia="tr-TR"/>
        </w:rPr>
      </w:pPr>
      <w:r w:rsidRPr="00204295">
        <w:rPr>
          <w:rFonts w:ascii="Trebuchet MS" w:eastAsia="Times New Roman" w:hAnsi="Trebuchet MS" w:cs="Times New Roman"/>
          <w:b/>
          <w:bCs/>
          <w:color w:val="333333"/>
          <w:sz w:val="20"/>
          <w:szCs w:val="20"/>
          <w:lang w:eastAsia="tr-TR"/>
        </w:rPr>
        <w:t>T.C.</w:t>
      </w:r>
      <w:r w:rsidRPr="00204295">
        <w:rPr>
          <w:rFonts w:ascii="Trebuchet MS" w:eastAsia="Times New Roman" w:hAnsi="Trebuchet MS" w:cs="Times New Roman"/>
          <w:b/>
          <w:bCs/>
          <w:color w:val="333333"/>
          <w:sz w:val="20"/>
          <w:szCs w:val="20"/>
          <w:lang w:eastAsia="tr-TR"/>
        </w:rPr>
        <w:br/>
        <w:t>Y A R G I T A Y</w:t>
      </w:r>
      <w:r w:rsidRPr="00204295">
        <w:rPr>
          <w:rFonts w:ascii="Trebuchet MS" w:eastAsia="Times New Roman" w:hAnsi="Trebuchet MS" w:cs="Times New Roman"/>
          <w:b/>
          <w:bCs/>
          <w:color w:val="333333"/>
          <w:sz w:val="20"/>
          <w:szCs w:val="20"/>
          <w:lang w:eastAsia="tr-TR"/>
        </w:rPr>
        <w:br/>
        <w:t>2.Hukuk Dairesi</w:t>
      </w:r>
      <w:r w:rsidRPr="00204295">
        <w:rPr>
          <w:rFonts w:ascii="Trebuchet MS" w:eastAsia="Times New Roman" w:hAnsi="Trebuchet MS" w:cs="Times New Roman"/>
          <w:b/>
          <w:bCs/>
          <w:color w:val="333333"/>
          <w:sz w:val="20"/>
          <w:szCs w:val="20"/>
          <w:lang w:eastAsia="tr-TR"/>
        </w:rPr>
        <w:br/>
        <w:t>Sayı :</w:t>
      </w:r>
      <w:r w:rsidRPr="00204295">
        <w:rPr>
          <w:rFonts w:ascii="Trebuchet MS" w:eastAsia="Times New Roman" w:hAnsi="Trebuchet MS" w:cs="Times New Roman"/>
          <w:b/>
          <w:bCs/>
          <w:color w:val="333333"/>
          <w:sz w:val="20"/>
          <w:szCs w:val="20"/>
          <w:lang w:eastAsia="tr-TR"/>
        </w:rPr>
        <w:br/>
      </w:r>
      <w:r w:rsidRPr="00204295">
        <w:rPr>
          <w:rFonts w:ascii="Trebuchet MS" w:eastAsia="Times New Roman" w:hAnsi="Trebuchet MS" w:cs="Times New Roman"/>
          <w:b/>
          <w:bCs/>
          <w:color w:val="333333"/>
          <w:sz w:val="20"/>
          <w:szCs w:val="20"/>
          <w:lang w:eastAsia="tr-TR"/>
        </w:rPr>
        <w:br/>
        <w:t>Esas Karar Y A R G I T A Y İ L A M I</w:t>
      </w:r>
      <w:r w:rsidRPr="00204295">
        <w:rPr>
          <w:rFonts w:ascii="Trebuchet MS" w:eastAsia="Times New Roman" w:hAnsi="Trebuchet MS" w:cs="Times New Roman"/>
          <w:b/>
          <w:bCs/>
          <w:color w:val="333333"/>
          <w:sz w:val="20"/>
          <w:szCs w:val="20"/>
          <w:lang w:eastAsia="tr-TR"/>
        </w:rPr>
        <w:br/>
        <w:t>97/3367 97/3566</w:t>
      </w:r>
      <w:r w:rsidRPr="00204295">
        <w:rPr>
          <w:rFonts w:ascii="Trebuchet MS" w:eastAsia="Times New Roman" w:hAnsi="Trebuchet MS" w:cs="Times New Roman"/>
          <w:b/>
          <w:bCs/>
          <w:color w:val="333333"/>
          <w:sz w:val="20"/>
          <w:szCs w:val="20"/>
          <w:lang w:eastAsia="tr-TR"/>
        </w:rPr>
        <w:br/>
        <w:t>1.4.1997</w:t>
      </w:r>
      <w:r w:rsidRPr="00204295">
        <w:rPr>
          <w:rFonts w:ascii="Trebuchet MS" w:eastAsia="Times New Roman" w:hAnsi="Trebuchet MS" w:cs="Times New Roman"/>
          <w:color w:val="333333"/>
          <w:sz w:val="20"/>
          <w:szCs w:val="20"/>
          <w:lang w:eastAsia="tr-TR"/>
        </w:rPr>
        <w:br/>
      </w:r>
      <w:r w:rsidRPr="00204295">
        <w:rPr>
          <w:rFonts w:ascii="Trebuchet MS" w:eastAsia="Times New Roman" w:hAnsi="Trebuchet MS" w:cs="Times New Roman"/>
          <w:color w:val="333333"/>
          <w:sz w:val="20"/>
          <w:szCs w:val="20"/>
          <w:lang w:eastAsia="tr-TR"/>
        </w:rPr>
        <w:br/>
      </w:r>
      <w:proofErr w:type="gramStart"/>
      <w:r w:rsidRPr="00204295">
        <w:rPr>
          <w:rFonts w:ascii="Trebuchet MS" w:eastAsia="Times New Roman" w:hAnsi="Trebuchet MS" w:cs="Times New Roman"/>
          <w:color w:val="333333"/>
          <w:sz w:val="20"/>
          <w:szCs w:val="20"/>
          <w:lang w:eastAsia="tr-TR"/>
        </w:rPr>
        <w:t>Özet:İştirak</w:t>
      </w:r>
      <w:proofErr w:type="gramEnd"/>
      <w:r w:rsidRPr="00204295">
        <w:rPr>
          <w:rFonts w:ascii="Trebuchet MS" w:eastAsia="Times New Roman" w:hAnsi="Trebuchet MS" w:cs="Times New Roman"/>
          <w:color w:val="333333"/>
          <w:sz w:val="20"/>
          <w:szCs w:val="20"/>
          <w:lang w:eastAsia="tr-TR"/>
        </w:rPr>
        <w:t xml:space="preserve"> nafakası velayetin eylemli olarak kullanılmasına bağlı</w:t>
      </w:r>
      <w:r w:rsidRPr="00204295">
        <w:rPr>
          <w:rFonts w:ascii="Trebuchet MS" w:eastAsia="Times New Roman" w:hAnsi="Trebuchet MS" w:cs="Times New Roman"/>
          <w:color w:val="333333"/>
          <w:sz w:val="20"/>
          <w:szCs w:val="20"/>
          <w:lang w:eastAsia="tr-TR"/>
        </w:rPr>
        <w:br/>
        <w:t>bir alacaktır. Velayeti eylemli olarak kullanmayan ana veya babası diğerinden</w:t>
      </w:r>
      <w:r w:rsidRPr="00204295">
        <w:rPr>
          <w:rFonts w:ascii="Trebuchet MS" w:eastAsia="Times New Roman" w:hAnsi="Trebuchet MS" w:cs="Times New Roman"/>
          <w:color w:val="333333"/>
          <w:sz w:val="20"/>
          <w:szCs w:val="20"/>
          <w:lang w:eastAsia="tr-TR"/>
        </w:rPr>
        <w:br/>
        <w:t>hükmedilen iştirak nafakasını isteyemez.</w:t>
      </w:r>
      <w:r w:rsidRPr="00204295">
        <w:rPr>
          <w:rFonts w:ascii="Trebuchet MS" w:eastAsia="Times New Roman" w:hAnsi="Trebuchet MS" w:cs="Times New Roman"/>
          <w:color w:val="333333"/>
          <w:sz w:val="20"/>
          <w:szCs w:val="20"/>
          <w:lang w:eastAsia="tr-TR"/>
        </w:rPr>
        <w:br/>
      </w:r>
      <w:r w:rsidRPr="00204295">
        <w:rPr>
          <w:rFonts w:ascii="Trebuchet MS" w:eastAsia="Times New Roman" w:hAnsi="Trebuchet MS" w:cs="Times New Roman"/>
          <w:color w:val="333333"/>
          <w:sz w:val="20"/>
          <w:szCs w:val="20"/>
          <w:lang w:eastAsia="tr-TR"/>
        </w:rPr>
        <w:br/>
        <w:t>Taraflar arasındaki davanın yapılan muhakemesi sonunda mahalli</w:t>
      </w:r>
      <w:r w:rsidRPr="00204295">
        <w:rPr>
          <w:rFonts w:ascii="Trebuchet MS" w:eastAsia="Times New Roman" w:hAnsi="Trebuchet MS" w:cs="Times New Roman"/>
          <w:color w:val="333333"/>
          <w:sz w:val="20"/>
          <w:szCs w:val="20"/>
          <w:lang w:eastAsia="tr-TR"/>
        </w:rPr>
        <w:br/>
        <w:t>mahkemece verilen hüküm temyiz edilmekle, evrak okunup gereği görüşülüp</w:t>
      </w:r>
      <w:r w:rsidRPr="00204295">
        <w:rPr>
          <w:rFonts w:ascii="Trebuchet MS" w:eastAsia="Times New Roman" w:hAnsi="Trebuchet MS" w:cs="Times New Roman"/>
          <w:color w:val="333333"/>
          <w:sz w:val="20"/>
          <w:szCs w:val="20"/>
          <w:lang w:eastAsia="tr-TR"/>
        </w:rPr>
        <w:br/>
        <w:t>düşünüldü.</w:t>
      </w:r>
      <w:r w:rsidRPr="00204295">
        <w:rPr>
          <w:rFonts w:ascii="Trebuchet MS" w:eastAsia="Times New Roman" w:hAnsi="Trebuchet MS" w:cs="Times New Roman"/>
          <w:color w:val="333333"/>
          <w:sz w:val="20"/>
          <w:szCs w:val="20"/>
          <w:lang w:eastAsia="tr-TR"/>
        </w:rPr>
        <w:br/>
        <w:t>İştirak nafakası velayetin eylemli olarak kullanılmasına bağlı bir</w:t>
      </w:r>
      <w:r w:rsidRPr="00204295">
        <w:rPr>
          <w:rFonts w:ascii="Trebuchet MS" w:eastAsia="Times New Roman" w:hAnsi="Trebuchet MS" w:cs="Times New Roman"/>
          <w:color w:val="333333"/>
          <w:sz w:val="20"/>
          <w:szCs w:val="20"/>
          <w:lang w:eastAsia="tr-TR"/>
        </w:rPr>
        <w:br/>
        <w:t>alacaktır.</w:t>
      </w:r>
      <w:r w:rsidRPr="00204295">
        <w:rPr>
          <w:rFonts w:ascii="Trebuchet MS" w:eastAsia="Times New Roman" w:hAnsi="Trebuchet MS" w:cs="Times New Roman"/>
          <w:color w:val="333333"/>
          <w:sz w:val="20"/>
          <w:szCs w:val="20"/>
          <w:lang w:eastAsia="tr-TR"/>
        </w:rPr>
        <w:br/>
        <w:t>Velayeti eylemli olarak kullanmayan veli diğerinden hüküm edilen</w:t>
      </w:r>
      <w:r w:rsidRPr="00204295">
        <w:rPr>
          <w:rFonts w:ascii="Trebuchet MS" w:eastAsia="Times New Roman" w:hAnsi="Trebuchet MS" w:cs="Times New Roman"/>
          <w:color w:val="333333"/>
          <w:sz w:val="20"/>
          <w:szCs w:val="20"/>
          <w:lang w:eastAsia="tr-TR"/>
        </w:rPr>
        <w:br/>
        <w:t>iştirak nafakası isteyemez. Somut olayda velayeti davalıda olmakla beraber</w:t>
      </w:r>
      <w:r w:rsidRPr="00204295">
        <w:rPr>
          <w:rFonts w:ascii="Trebuchet MS" w:eastAsia="Times New Roman" w:hAnsi="Trebuchet MS" w:cs="Times New Roman"/>
          <w:color w:val="333333"/>
          <w:sz w:val="20"/>
          <w:szCs w:val="20"/>
          <w:lang w:eastAsia="tr-TR"/>
        </w:rPr>
        <w:br/>
        <w:t>ortak çocuk 6.11.1992 tarihinden 3.10.1995 tarihine kadar mahkemece konulan</w:t>
      </w:r>
      <w:r w:rsidRPr="00204295">
        <w:rPr>
          <w:rFonts w:ascii="Trebuchet MS" w:eastAsia="Times New Roman" w:hAnsi="Trebuchet MS" w:cs="Times New Roman"/>
          <w:color w:val="333333"/>
          <w:sz w:val="20"/>
          <w:szCs w:val="20"/>
          <w:lang w:eastAsia="tr-TR"/>
        </w:rPr>
        <w:br/>
        <w:t>tedbir gereği davacı babanın yanında olduğu gerçekleştiğine göre bu dönem</w:t>
      </w:r>
      <w:r w:rsidRPr="00204295">
        <w:rPr>
          <w:rFonts w:ascii="Trebuchet MS" w:eastAsia="Times New Roman" w:hAnsi="Trebuchet MS" w:cs="Times New Roman"/>
          <w:color w:val="333333"/>
          <w:sz w:val="20"/>
          <w:szCs w:val="20"/>
          <w:lang w:eastAsia="tr-TR"/>
        </w:rPr>
        <w:br/>
        <w:t>için davalı anne kullanmadığı velayet ve çocuk için yapmamış olduğu gideri</w:t>
      </w:r>
      <w:r w:rsidRPr="00204295">
        <w:rPr>
          <w:rFonts w:ascii="Trebuchet MS" w:eastAsia="Times New Roman" w:hAnsi="Trebuchet MS" w:cs="Times New Roman"/>
          <w:color w:val="333333"/>
          <w:sz w:val="20"/>
          <w:szCs w:val="20"/>
          <w:lang w:eastAsia="tr-TR"/>
        </w:rPr>
        <w:br/>
        <w:t>isteyemez. Bu yönlerin dikkate alınmaması sonucu yazılı şekilde hüküm</w:t>
      </w:r>
      <w:r w:rsidRPr="00204295">
        <w:rPr>
          <w:rFonts w:ascii="Trebuchet MS" w:eastAsia="Times New Roman" w:hAnsi="Trebuchet MS" w:cs="Times New Roman"/>
          <w:color w:val="333333"/>
          <w:sz w:val="20"/>
          <w:szCs w:val="20"/>
          <w:lang w:eastAsia="tr-TR"/>
        </w:rPr>
        <w:br/>
        <w:t>kurulması doğru bulunmamıştır.</w:t>
      </w:r>
      <w:r w:rsidRPr="00204295">
        <w:rPr>
          <w:rFonts w:ascii="Trebuchet MS" w:eastAsia="Times New Roman" w:hAnsi="Trebuchet MS" w:cs="Times New Roman"/>
          <w:color w:val="333333"/>
          <w:sz w:val="20"/>
          <w:szCs w:val="20"/>
          <w:lang w:eastAsia="tr-TR"/>
        </w:rPr>
        <w:br/>
      </w:r>
      <w:r w:rsidRPr="00204295">
        <w:rPr>
          <w:rFonts w:ascii="Trebuchet MS" w:eastAsia="Times New Roman" w:hAnsi="Trebuchet MS" w:cs="Times New Roman"/>
          <w:color w:val="333333"/>
          <w:sz w:val="20"/>
          <w:szCs w:val="20"/>
          <w:lang w:eastAsia="tr-TR"/>
        </w:rPr>
        <w:lastRenderedPageBreak/>
        <w:br/>
        <w:t xml:space="preserve">S O N U </w:t>
      </w:r>
      <w:proofErr w:type="gramStart"/>
      <w:r w:rsidRPr="00204295">
        <w:rPr>
          <w:rFonts w:ascii="Trebuchet MS" w:eastAsia="Times New Roman" w:hAnsi="Trebuchet MS" w:cs="Times New Roman"/>
          <w:color w:val="333333"/>
          <w:sz w:val="20"/>
          <w:szCs w:val="20"/>
          <w:lang w:eastAsia="tr-TR"/>
        </w:rPr>
        <w:t>Ç : Temyize</w:t>
      </w:r>
      <w:proofErr w:type="gramEnd"/>
      <w:r w:rsidRPr="00204295">
        <w:rPr>
          <w:rFonts w:ascii="Trebuchet MS" w:eastAsia="Times New Roman" w:hAnsi="Trebuchet MS" w:cs="Times New Roman"/>
          <w:color w:val="333333"/>
          <w:sz w:val="20"/>
          <w:szCs w:val="20"/>
          <w:lang w:eastAsia="tr-TR"/>
        </w:rPr>
        <w:t xml:space="preserve"> konu hükmün açıklanan nedenlerle BOZULMASINA,</w:t>
      </w:r>
      <w:r w:rsidRPr="00204295">
        <w:rPr>
          <w:rFonts w:ascii="Trebuchet MS" w:eastAsia="Times New Roman" w:hAnsi="Trebuchet MS" w:cs="Times New Roman"/>
          <w:color w:val="333333"/>
          <w:sz w:val="20"/>
          <w:szCs w:val="20"/>
          <w:lang w:eastAsia="tr-TR"/>
        </w:rPr>
        <w:br/>
        <w:t>temyiz peşin harcının yatırana geri verilmesine oybirliğiyle karar verildi.</w:t>
      </w:r>
      <w:r w:rsidRPr="00204295">
        <w:rPr>
          <w:rFonts w:ascii="Trebuchet MS" w:eastAsia="Times New Roman" w:hAnsi="Trebuchet MS" w:cs="Times New Roman"/>
          <w:color w:val="333333"/>
          <w:sz w:val="20"/>
          <w:szCs w:val="20"/>
          <w:lang w:eastAsia="tr-TR"/>
        </w:rPr>
        <w:br/>
        <w:t>1.4.1997</w:t>
      </w:r>
      <w:r w:rsidRPr="00204295">
        <w:rPr>
          <w:rFonts w:ascii="Trebuchet MS" w:eastAsia="Times New Roman" w:hAnsi="Trebuchet MS" w:cs="Times New Roman"/>
          <w:color w:val="333333"/>
          <w:sz w:val="20"/>
          <w:szCs w:val="20"/>
          <w:lang w:eastAsia="tr-TR"/>
        </w:rPr>
        <w:br/>
      </w:r>
      <w:r w:rsidRPr="00204295">
        <w:rPr>
          <w:rFonts w:ascii="Trebuchet MS" w:eastAsia="Times New Roman" w:hAnsi="Trebuchet MS" w:cs="Times New Roman"/>
          <w:color w:val="333333"/>
          <w:sz w:val="20"/>
          <w:szCs w:val="20"/>
          <w:lang w:eastAsia="tr-TR"/>
        </w:rPr>
        <w:br/>
        <w:t xml:space="preserve">Başkan Üye </w:t>
      </w:r>
      <w:proofErr w:type="spellStart"/>
      <w:r w:rsidRPr="00204295">
        <w:rPr>
          <w:rFonts w:ascii="Trebuchet MS" w:eastAsia="Times New Roman" w:hAnsi="Trebuchet MS" w:cs="Times New Roman"/>
          <w:color w:val="333333"/>
          <w:sz w:val="20"/>
          <w:szCs w:val="20"/>
          <w:lang w:eastAsia="tr-TR"/>
        </w:rPr>
        <w:t>Üye</w:t>
      </w:r>
      <w:proofErr w:type="spellEnd"/>
      <w:r w:rsidRPr="00204295">
        <w:rPr>
          <w:rFonts w:ascii="Trebuchet MS" w:eastAsia="Times New Roman" w:hAnsi="Trebuchet MS" w:cs="Times New Roman"/>
          <w:color w:val="333333"/>
          <w:sz w:val="20"/>
          <w:szCs w:val="20"/>
          <w:lang w:eastAsia="tr-TR"/>
        </w:rPr>
        <w:t xml:space="preserve"> </w:t>
      </w:r>
      <w:proofErr w:type="spellStart"/>
      <w:r w:rsidRPr="00204295">
        <w:rPr>
          <w:rFonts w:ascii="Trebuchet MS" w:eastAsia="Times New Roman" w:hAnsi="Trebuchet MS" w:cs="Times New Roman"/>
          <w:color w:val="333333"/>
          <w:sz w:val="20"/>
          <w:szCs w:val="20"/>
          <w:lang w:eastAsia="tr-TR"/>
        </w:rPr>
        <w:t>Üye</w:t>
      </w:r>
      <w:proofErr w:type="spellEnd"/>
      <w:r w:rsidRPr="00204295">
        <w:rPr>
          <w:rFonts w:ascii="Trebuchet MS" w:eastAsia="Times New Roman" w:hAnsi="Trebuchet MS" w:cs="Times New Roman"/>
          <w:color w:val="333333"/>
          <w:sz w:val="20"/>
          <w:szCs w:val="20"/>
          <w:lang w:eastAsia="tr-TR"/>
        </w:rPr>
        <w:t xml:space="preserve"> </w:t>
      </w:r>
      <w:proofErr w:type="spellStart"/>
      <w:r w:rsidRPr="00204295">
        <w:rPr>
          <w:rFonts w:ascii="Trebuchet MS" w:eastAsia="Times New Roman" w:hAnsi="Trebuchet MS" w:cs="Times New Roman"/>
          <w:color w:val="333333"/>
          <w:sz w:val="20"/>
          <w:szCs w:val="20"/>
          <w:lang w:eastAsia="tr-TR"/>
        </w:rPr>
        <w:t>Üye</w:t>
      </w:r>
      <w:proofErr w:type="spellEnd"/>
    </w:p>
    <w:p w:rsidR="00204295" w:rsidRPr="00204295" w:rsidRDefault="00204295" w:rsidP="00204295">
      <w:pPr>
        <w:shd w:val="clear" w:color="auto" w:fill="E1EBF2"/>
        <w:spacing w:after="60" w:line="225" w:lineRule="atLeast"/>
        <w:rPr>
          <w:rFonts w:ascii="Verdana" w:eastAsia="Times New Roman" w:hAnsi="Verdana" w:cs="Times New Roman"/>
          <w:color w:val="333333"/>
          <w:sz w:val="17"/>
          <w:szCs w:val="17"/>
          <w:lang w:eastAsia="tr-TR"/>
        </w:rPr>
      </w:pPr>
      <w:r w:rsidRPr="00204295">
        <w:rPr>
          <w:rFonts w:ascii="Verdana" w:eastAsia="Times New Roman" w:hAnsi="Verdana" w:cs="Times New Roman"/>
          <w:b/>
          <w:bCs/>
          <w:color w:val="00BF00"/>
          <w:sz w:val="17"/>
          <w:szCs w:val="17"/>
          <w:lang w:eastAsia="tr-TR"/>
        </w:rPr>
        <w:t>HAYATTA KÜÇÜMSEME HİCBİR KİMSEYİ NOKTA DA KÜÇÜKTÜR AM</w:t>
      </w:r>
    </w:p>
    <w:p w:rsidR="00946B05" w:rsidRDefault="00946B05">
      <w:bookmarkStart w:id="0" w:name="_GoBack"/>
      <w:bookmarkEnd w:id="0"/>
    </w:p>
    <w:sectPr w:rsidR="00946B05" w:rsidSect="00482C1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2"/>
    <w:family w:val="swiss"/>
    <w:pitch w:val="variable"/>
    <w:sig w:usb0="A10006FF" w:usb1="4000205B" w:usb2="00000010" w:usb3="00000000" w:csb0="0000019F" w:csb1="00000000"/>
  </w:font>
  <w:font w:name="Trebuchet MS">
    <w:panose1 w:val="020B0603020202020204"/>
    <w:charset w:val="A2"/>
    <w:family w:val="swiss"/>
    <w:pitch w:val="variable"/>
    <w:sig w:usb0="00000287" w:usb1="000000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04295"/>
    <w:rsid w:val="00204295"/>
    <w:rsid w:val="003C6D15"/>
    <w:rsid w:val="00482C12"/>
    <w:rsid w:val="00856368"/>
    <w:rsid w:val="00946B05"/>
    <w:rsid w:val="00B16890"/>
    <w:rsid w:val="00B772DC"/>
    <w:rsid w:val="00F071C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C12"/>
  </w:style>
  <w:style w:type="paragraph" w:styleId="Balk3">
    <w:name w:val="heading 3"/>
    <w:basedOn w:val="Normal"/>
    <w:link w:val="Balk3Char"/>
    <w:uiPriority w:val="9"/>
    <w:qFormat/>
    <w:rsid w:val="00204295"/>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next w:val="Normal"/>
    <w:link w:val="Balk4Char"/>
    <w:uiPriority w:val="9"/>
    <w:semiHidden/>
    <w:unhideWhenUsed/>
    <w:qFormat/>
    <w:rsid w:val="00B772D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204295"/>
    <w:rPr>
      <w:rFonts w:ascii="Times New Roman" w:eastAsia="Times New Roman" w:hAnsi="Times New Roman" w:cs="Times New Roman"/>
      <w:b/>
      <w:bCs/>
      <w:sz w:val="27"/>
      <w:szCs w:val="27"/>
      <w:lang w:eastAsia="tr-TR"/>
    </w:rPr>
  </w:style>
  <w:style w:type="character" w:styleId="Kpr">
    <w:name w:val="Hyperlink"/>
    <w:basedOn w:val="VarsaylanParagrafYazTipi"/>
    <w:uiPriority w:val="99"/>
    <w:unhideWhenUsed/>
    <w:rsid w:val="00204295"/>
    <w:rPr>
      <w:color w:val="0000FF"/>
      <w:u w:val="single"/>
    </w:rPr>
  </w:style>
  <w:style w:type="paragraph" w:customStyle="1" w:styleId="author">
    <w:name w:val="author"/>
    <w:basedOn w:val="Normal"/>
    <w:rsid w:val="0020429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204295"/>
  </w:style>
  <w:style w:type="character" w:styleId="Gl">
    <w:name w:val="Strong"/>
    <w:basedOn w:val="VarsaylanParagrafYazTipi"/>
    <w:uiPriority w:val="22"/>
    <w:qFormat/>
    <w:rsid w:val="00204295"/>
    <w:rPr>
      <w:b/>
      <w:bCs/>
    </w:rPr>
  </w:style>
  <w:style w:type="paragraph" w:styleId="BalonMetni">
    <w:name w:val="Balloon Text"/>
    <w:basedOn w:val="Normal"/>
    <w:link w:val="BalonMetniChar"/>
    <w:uiPriority w:val="99"/>
    <w:semiHidden/>
    <w:unhideWhenUsed/>
    <w:rsid w:val="0020429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04295"/>
    <w:rPr>
      <w:rFonts w:ascii="Tahoma" w:hAnsi="Tahoma" w:cs="Tahoma"/>
      <w:sz w:val="16"/>
      <w:szCs w:val="16"/>
    </w:rPr>
  </w:style>
  <w:style w:type="paragraph" w:styleId="NormalWeb">
    <w:name w:val="Normal (Web)"/>
    <w:basedOn w:val="Normal"/>
    <w:uiPriority w:val="99"/>
    <w:unhideWhenUsed/>
    <w:rsid w:val="0085636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4Char">
    <w:name w:val="Başlık 4 Char"/>
    <w:basedOn w:val="VarsaylanParagrafYazTipi"/>
    <w:link w:val="Balk4"/>
    <w:uiPriority w:val="9"/>
    <w:semiHidden/>
    <w:rsid w:val="00B772DC"/>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link w:val="Balk3Char"/>
    <w:uiPriority w:val="9"/>
    <w:qFormat/>
    <w:rsid w:val="00204295"/>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204295"/>
    <w:rPr>
      <w:rFonts w:ascii="Times New Roman" w:eastAsia="Times New Roman" w:hAnsi="Times New Roman" w:cs="Times New Roman"/>
      <w:b/>
      <w:bCs/>
      <w:sz w:val="27"/>
      <w:szCs w:val="27"/>
      <w:lang w:eastAsia="tr-TR"/>
    </w:rPr>
  </w:style>
  <w:style w:type="character" w:styleId="Kpr">
    <w:name w:val="Hyperlink"/>
    <w:basedOn w:val="VarsaylanParagrafYazTipi"/>
    <w:uiPriority w:val="99"/>
    <w:semiHidden/>
    <w:unhideWhenUsed/>
    <w:rsid w:val="00204295"/>
    <w:rPr>
      <w:color w:val="0000FF"/>
      <w:u w:val="single"/>
    </w:rPr>
  </w:style>
  <w:style w:type="paragraph" w:customStyle="1" w:styleId="author">
    <w:name w:val="author"/>
    <w:basedOn w:val="Normal"/>
    <w:rsid w:val="0020429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204295"/>
  </w:style>
  <w:style w:type="character" w:styleId="Gl">
    <w:name w:val="Strong"/>
    <w:basedOn w:val="VarsaylanParagrafYazTipi"/>
    <w:uiPriority w:val="22"/>
    <w:qFormat/>
    <w:rsid w:val="00204295"/>
    <w:rPr>
      <w:b/>
      <w:bCs/>
    </w:rPr>
  </w:style>
  <w:style w:type="paragraph" w:styleId="BalonMetni">
    <w:name w:val="Balloon Text"/>
    <w:basedOn w:val="Normal"/>
    <w:link w:val="BalonMetniChar"/>
    <w:uiPriority w:val="99"/>
    <w:semiHidden/>
    <w:unhideWhenUsed/>
    <w:rsid w:val="0020429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0429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37540915">
      <w:bodyDiv w:val="1"/>
      <w:marLeft w:val="0"/>
      <w:marRight w:val="0"/>
      <w:marTop w:val="0"/>
      <w:marBottom w:val="0"/>
      <w:divBdr>
        <w:top w:val="none" w:sz="0" w:space="0" w:color="auto"/>
        <w:left w:val="none" w:sz="0" w:space="0" w:color="auto"/>
        <w:bottom w:val="none" w:sz="0" w:space="0" w:color="auto"/>
        <w:right w:val="none" w:sz="0" w:space="0" w:color="auto"/>
      </w:divBdr>
    </w:div>
    <w:div w:id="1621497789">
      <w:bodyDiv w:val="1"/>
      <w:marLeft w:val="0"/>
      <w:marRight w:val="0"/>
      <w:marTop w:val="0"/>
      <w:marBottom w:val="0"/>
      <w:divBdr>
        <w:top w:val="none" w:sz="0" w:space="0" w:color="auto"/>
        <w:left w:val="none" w:sz="0" w:space="0" w:color="auto"/>
        <w:bottom w:val="none" w:sz="0" w:space="0" w:color="auto"/>
        <w:right w:val="none" w:sz="0" w:space="0" w:color="auto"/>
      </w:divBdr>
      <w:divsChild>
        <w:div w:id="1740783914">
          <w:marLeft w:val="0"/>
          <w:marRight w:val="0"/>
          <w:marTop w:val="0"/>
          <w:marBottom w:val="60"/>
          <w:divBdr>
            <w:top w:val="none" w:sz="0" w:space="0" w:color="auto"/>
            <w:left w:val="none" w:sz="0" w:space="0" w:color="auto"/>
            <w:bottom w:val="none" w:sz="0" w:space="0" w:color="auto"/>
            <w:right w:val="none" w:sz="0" w:space="0" w:color="auto"/>
          </w:divBdr>
          <w:divsChild>
            <w:div w:id="1695493743">
              <w:marLeft w:val="0"/>
              <w:marRight w:val="0"/>
              <w:marTop w:val="0"/>
              <w:marBottom w:val="0"/>
              <w:divBdr>
                <w:top w:val="none" w:sz="0" w:space="0" w:color="auto"/>
                <w:left w:val="none" w:sz="0" w:space="0" w:color="auto"/>
                <w:bottom w:val="none" w:sz="0" w:space="0" w:color="auto"/>
                <w:right w:val="none" w:sz="0" w:space="0" w:color="auto"/>
              </w:divBdr>
              <w:divsChild>
                <w:div w:id="440105955">
                  <w:marLeft w:val="0"/>
                  <w:marRight w:val="0"/>
                  <w:marTop w:val="0"/>
                  <w:marBottom w:val="0"/>
                  <w:divBdr>
                    <w:top w:val="none" w:sz="0" w:space="0" w:color="auto"/>
                    <w:left w:val="none" w:sz="0" w:space="0" w:color="auto"/>
                    <w:bottom w:val="none" w:sz="0" w:space="0" w:color="auto"/>
                    <w:right w:val="none" w:sz="0" w:space="0" w:color="auto"/>
                  </w:divBdr>
                  <w:divsChild>
                    <w:div w:id="792753408">
                      <w:marLeft w:val="0"/>
                      <w:marRight w:val="0"/>
                      <w:marTop w:val="0"/>
                      <w:marBottom w:val="0"/>
                      <w:divBdr>
                        <w:top w:val="none" w:sz="0" w:space="0" w:color="auto"/>
                        <w:left w:val="none" w:sz="0" w:space="0" w:color="auto"/>
                        <w:bottom w:val="none" w:sz="0" w:space="0" w:color="auto"/>
                        <w:right w:val="none" w:sz="0" w:space="0" w:color="auto"/>
                      </w:divBdr>
                    </w:div>
                    <w:div w:id="518393818">
                      <w:marLeft w:val="0"/>
                      <w:marRight w:val="0"/>
                      <w:marTop w:val="360"/>
                      <w:marBottom w:val="0"/>
                      <w:divBdr>
                        <w:top w:val="single" w:sz="6" w:space="2" w:color="CCCCCC"/>
                        <w:left w:val="none" w:sz="0" w:space="0" w:color="auto"/>
                        <w:bottom w:val="none" w:sz="0" w:space="0" w:color="auto"/>
                        <w:right w:val="none" w:sz="0" w:space="0" w:color="auto"/>
                      </w:divBdr>
                    </w:div>
                  </w:divsChild>
                </w:div>
              </w:divsChild>
            </w:div>
          </w:divsChild>
        </w:div>
        <w:div w:id="26489408">
          <w:marLeft w:val="0"/>
          <w:marRight w:val="0"/>
          <w:marTop w:val="0"/>
          <w:marBottom w:val="60"/>
          <w:divBdr>
            <w:top w:val="none" w:sz="0" w:space="0" w:color="auto"/>
            <w:left w:val="none" w:sz="0" w:space="0" w:color="auto"/>
            <w:bottom w:val="none" w:sz="0" w:space="0" w:color="auto"/>
            <w:right w:val="none" w:sz="0" w:space="0" w:color="auto"/>
          </w:divBdr>
          <w:divsChild>
            <w:div w:id="497041943">
              <w:marLeft w:val="0"/>
              <w:marRight w:val="0"/>
              <w:marTop w:val="0"/>
              <w:marBottom w:val="0"/>
              <w:divBdr>
                <w:top w:val="none" w:sz="0" w:space="0" w:color="auto"/>
                <w:left w:val="none" w:sz="0" w:space="0" w:color="auto"/>
                <w:bottom w:val="none" w:sz="0" w:space="0" w:color="auto"/>
                <w:right w:val="none" w:sz="0" w:space="0" w:color="auto"/>
              </w:divBdr>
              <w:divsChild>
                <w:div w:id="727537527">
                  <w:marLeft w:val="0"/>
                  <w:marRight w:val="0"/>
                  <w:marTop w:val="0"/>
                  <w:marBottom w:val="0"/>
                  <w:divBdr>
                    <w:top w:val="none" w:sz="0" w:space="0" w:color="auto"/>
                    <w:left w:val="none" w:sz="0" w:space="0" w:color="auto"/>
                    <w:bottom w:val="none" w:sz="0" w:space="0" w:color="auto"/>
                    <w:right w:val="none" w:sz="0" w:space="0" w:color="auto"/>
                  </w:divBdr>
                  <w:divsChild>
                    <w:div w:id="68157532">
                      <w:marLeft w:val="0"/>
                      <w:marRight w:val="0"/>
                      <w:marTop w:val="0"/>
                      <w:marBottom w:val="0"/>
                      <w:divBdr>
                        <w:top w:val="none" w:sz="0" w:space="0" w:color="auto"/>
                        <w:left w:val="none" w:sz="0" w:space="0" w:color="auto"/>
                        <w:bottom w:val="none" w:sz="0" w:space="0" w:color="auto"/>
                        <w:right w:val="none" w:sz="0" w:space="0" w:color="auto"/>
                      </w:divBdr>
                    </w:div>
                    <w:div w:id="1591352483">
                      <w:marLeft w:val="0"/>
                      <w:marRight w:val="0"/>
                      <w:marTop w:val="360"/>
                      <w:marBottom w:val="0"/>
                      <w:divBdr>
                        <w:top w:val="single" w:sz="6" w:space="2" w:color="CCCCCC"/>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rarara.com/" TargetMode="External"/><Relationship Id="rId13" Type="http://schemas.openxmlformats.org/officeDocument/2006/relationships/hyperlink" Target="http://www.kararara.com/forum/viewtopic.php?t=20543&amp;p=40852" TargetMode="External"/><Relationship Id="rId3" Type="http://schemas.openxmlformats.org/officeDocument/2006/relationships/webSettings" Target="webSettings.xml"/><Relationship Id="rId7" Type="http://schemas.openxmlformats.org/officeDocument/2006/relationships/image" Target="media/image1.gif"/><Relationship Id="rId12" Type="http://schemas.openxmlformats.org/officeDocument/2006/relationships/hyperlink" Target="http://www.kararara.com/forum/viewtopic.php?t=20543&amp;p=40852" TargetMode="External"/><Relationship Id="rId17" Type="http://schemas.microsoft.com/office/2007/relationships/stylesWithEffects" Target="stylesWithEffects.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kararara.com/forum/viewtopic.php?p=40852#p40852" TargetMode="External"/><Relationship Id="rId11" Type="http://schemas.openxmlformats.org/officeDocument/2006/relationships/hyperlink" Target="http://www.kararara.com/forum/memberlist.php?mode=viewprofile&amp;u=649" TargetMode="External"/><Relationship Id="rId5" Type="http://schemas.openxmlformats.org/officeDocument/2006/relationships/hyperlink" Target="http://www.kararara.com/forum/viewtopic.php?t=20543&amp;p=40852" TargetMode="External"/><Relationship Id="rId15" Type="http://schemas.openxmlformats.org/officeDocument/2006/relationships/fontTable" Target="fontTable.xml"/><Relationship Id="rId10" Type="http://schemas.openxmlformats.org/officeDocument/2006/relationships/image" Target="media/image2.gif"/><Relationship Id="rId4" Type="http://schemas.openxmlformats.org/officeDocument/2006/relationships/hyperlink" Target="http://www.kazanci.com.tr/gunluk/8hd-2015-15599.htm" TargetMode="External"/><Relationship Id="rId9" Type="http://schemas.openxmlformats.org/officeDocument/2006/relationships/hyperlink" Target="http://www.kararara.com/forum/memberlist.php?mode=viewprofile&amp;u=649" TargetMode="External"/><Relationship Id="rId14" Type="http://schemas.openxmlformats.org/officeDocument/2006/relationships/hyperlink" Target="http://www.kararara.com/forum/viewtopic.php?p=40853#p40853"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1693</Words>
  <Characters>9652</Characters>
  <Application>Microsoft Office Word</Application>
  <DocSecurity>0</DocSecurity>
  <Lines>80</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AV.MEHMET KAYA</dc:creator>
  <cp:keywords/>
  <dc:description/>
  <cp:lastModifiedBy>user</cp:lastModifiedBy>
  <cp:revision>5</cp:revision>
  <dcterms:created xsi:type="dcterms:W3CDTF">2014-10-23T11:23:00Z</dcterms:created>
  <dcterms:modified xsi:type="dcterms:W3CDTF">2018-07-07T07:29:00Z</dcterms:modified>
</cp:coreProperties>
</file>