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T.C.</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YARGITAY</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3. HUKUK DAİRESİ</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E. 2016/6014</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K. 2016/9255</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T. 9.6.2016</w:t>
      </w:r>
    </w:p>
    <w:p w:rsidR="006A2623" w:rsidRPr="006A2623" w:rsidRDefault="006A2623" w:rsidP="006A2623">
      <w:pPr>
        <w:spacing w:before="100" w:beforeAutospacing="1" w:after="100" w:afterAutospacing="1" w:line="240" w:lineRule="auto"/>
        <w:outlineLvl w:val="3"/>
        <w:rPr>
          <w:rFonts w:ascii="Arial" w:eastAsia="Times New Roman" w:hAnsi="Arial" w:cs="Arial"/>
          <w:b/>
          <w:bCs/>
          <w:color w:val="000000"/>
          <w:sz w:val="24"/>
          <w:szCs w:val="27"/>
        </w:rPr>
      </w:pPr>
      <w:r w:rsidRPr="006A2623">
        <w:rPr>
          <w:rFonts w:ascii="Arial" w:eastAsia="Times New Roman" w:hAnsi="Arial" w:cs="Arial"/>
          <w:b/>
          <w:bCs/>
          <w:color w:val="000000"/>
          <w:sz w:val="24"/>
          <w:szCs w:val="27"/>
        </w:rPr>
        <w:t>6100/m.</w:t>
      </w:r>
      <w:hyperlink r:id="rId5" w:anchor="229" w:history="1">
        <w:r w:rsidRPr="006A2623">
          <w:rPr>
            <w:rFonts w:ascii="Arial" w:eastAsia="Times New Roman" w:hAnsi="Arial" w:cs="Arial"/>
            <w:b/>
            <w:bCs/>
            <w:color w:val="0000FF"/>
            <w:sz w:val="24"/>
            <w:u w:val="single"/>
          </w:rPr>
          <w:t>229</w:t>
        </w:r>
      </w:hyperlink>
      <w:r w:rsidRPr="006A2623">
        <w:rPr>
          <w:rFonts w:ascii="Arial" w:eastAsia="Times New Roman" w:hAnsi="Arial" w:cs="Arial"/>
          <w:b/>
          <w:bCs/>
          <w:color w:val="000000"/>
          <w:sz w:val="24"/>
          <w:szCs w:val="27"/>
        </w:rPr>
        <w:t>,</w:t>
      </w:r>
      <w:hyperlink r:id="rId6" w:anchor="233" w:history="1">
        <w:r w:rsidRPr="006A2623">
          <w:rPr>
            <w:rFonts w:ascii="Arial" w:eastAsia="Times New Roman" w:hAnsi="Arial" w:cs="Arial"/>
            <w:b/>
            <w:bCs/>
            <w:color w:val="0000FF"/>
            <w:sz w:val="24"/>
            <w:u w:val="single"/>
          </w:rPr>
          <w:t>233</w:t>
        </w:r>
      </w:hyperlink>
      <w:r w:rsidRPr="006A2623">
        <w:rPr>
          <w:rFonts w:ascii="Arial" w:eastAsia="Times New Roman" w:hAnsi="Arial" w:cs="Arial"/>
          <w:b/>
          <w:bCs/>
          <w:color w:val="000000"/>
          <w:sz w:val="24"/>
          <w:szCs w:val="27"/>
        </w:rPr>
        <w:t>,</w:t>
      </w:r>
      <w:hyperlink r:id="rId7" w:anchor="237" w:history="1">
        <w:r w:rsidRPr="006A2623">
          <w:rPr>
            <w:rFonts w:ascii="Arial" w:eastAsia="Times New Roman" w:hAnsi="Arial" w:cs="Arial"/>
            <w:b/>
            <w:bCs/>
            <w:color w:val="0000FF"/>
            <w:sz w:val="24"/>
            <w:u w:val="single"/>
          </w:rPr>
          <w:t>237</w:t>
        </w:r>
      </w:hyperlink>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b/>
          <w:bCs/>
          <w:color w:val="000000"/>
          <w:sz w:val="24"/>
          <w:szCs w:val="27"/>
        </w:rPr>
        <w:t>DAVA : </w:t>
      </w:r>
      <w:r w:rsidRPr="006A2623">
        <w:rPr>
          <w:rFonts w:ascii="Arial" w:eastAsia="Times New Roman" w:hAnsi="Arial" w:cs="Arial"/>
          <w:color w:val="000000"/>
          <w:sz w:val="24"/>
          <w:szCs w:val="27"/>
        </w:rPr>
        <w:t>Davacı</w:t>
      </w:r>
      <w:proofErr w:type="gramEnd"/>
      <w:r w:rsidRPr="006A2623">
        <w:rPr>
          <w:rFonts w:ascii="Arial" w:eastAsia="Times New Roman" w:hAnsi="Arial" w:cs="Arial"/>
          <w:color w:val="000000"/>
          <w:sz w:val="24"/>
          <w:szCs w:val="27"/>
        </w:rPr>
        <w:t xml:space="preserve"> ... ile davalılar 1-</w:t>
      </w:r>
      <w:proofErr w:type="gramStart"/>
      <w:r w:rsidRPr="006A2623">
        <w:rPr>
          <w:rFonts w:ascii="Arial" w:eastAsia="Times New Roman" w:hAnsi="Arial" w:cs="Arial"/>
          <w:color w:val="000000"/>
          <w:sz w:val="24"/>
          <w:szCs w:val="27"/>
        </w:rPr>
        <w:t>...,</w:t>
      </w:r>
      <w:proofErr w:type="gramEnd"/>
      <w:r w:rsidRPr="006A2623">
        <w:rPr>
          <w:rFonts w:ascii="Arial" w:eastAsia="Times New Roman" w:hAnsi="Arial" w:cs="Arial"/>
          <w:color w:val="000000"/>
          <w:sz w:val="24"/>
          <w:szCs w:val="27"/>
        </w:rPr>
        <w:t xml:space="preserve"> 2-... aralarındaki kişisel eşyanın iadesi davasına dair Kayseri 3. Aile Mahkemesinden verilen 31.12.2013 tarihli ve 2012/886-2013/1147 sayılı hükmün bozulması hakkında dairece verilen 11.12.2014 tarihli ilama karşı </w:t>
      </w: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w:t>
      </w:r>
      <w:proofErr w:type="gramEnd"/>
      <w:r w:rsidRPr="006A2623">
        <w:rPr>
          <w:rFonts w:ascii="Arial" w:eastAsia="Times New Roman" w:hAnsi="Arial" w:cs="Arial"/>
          <w:color w:val="000000"/>
          <w:sz w:val="24"/>
          <w:szCs w:val="27"/>
        </w:rPr>
        <w:t xml:space="preserve"> tarafından kararın düzeltilmesi istenilmiştir.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Düzeltme isteğinin süresi içinde olduğu anlaşıldıktan sonra dosyadaki bütün </w:t>
      </w:r>
      <w:proofErr w:type="gramStart"/>
      <w:r w:rsidRPr="006A2623">
        <w:rPr>
          <w:rFonts w:ascii="Arial" w:eastAsia="Times New Roman" w:hAnsi="Arial" w:cs="Arial"/>
          <w:color w:val="000000"/>
          <w:sz w:val="24"/>
          <w:szCs w:val="27"/>
        </w:rPr>
        <w:t>kağıtlar</w:t>
      </w:r>
      <w:proofErr w:type="gramEnd"/>
      <w:r w:rsidRPr="006A2623">
        <w:rPr>
          <w:rFonts w:ascii="Arial" w:eastAsia="Times New Roman" w:hAnsi="Arial" w:cs="Arial"/>
          <w:color w:val="000000"/>
          <w:sz w:val="24"/>
          <w:szCs w:val="27"/>
        </w:rPr>
        <w:t xml:space="preserve"> okunup gereği düşünüldü:</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b/>
          <w:bCs/>
          <w:color w:val="000000"/>
          <w:sz w:val="24"/>
          <w:szCs w:val="27"/>
        </w:rPr>
        <w:t>KARAR : </w:t>
      </w:r>
      <w:r w:rsidRPr="006A2623">
        <w:rPr>
          <w:rFonts w:ascii="Arial" w:eastAsia="Times New Roman" w:hAnsi="Arial" w:cs="Arial"/>
          <w:color w:val="000000"/>
          <w:sz w:val="24"/>
          <w:szCs w:val="27"/>
        </w:rPr>
        <w:t>Davacı</w:t>
      </w:r>
      <w:proofErr w:type="gramEnd"/>
      <w:r w:rsidRPr="006A2623">
        <w:rPr>
          <w:rFonts w:ascii="Arial" w:eastAsia="Times New Roman" w:hAnsi="Arial" w:cs="Arial"/>
          <w:color w:val="000000"/>
          <w:sz w:val="24"/>
          <w:szCs w:val="27"/>
        </w:rPr>
        <w:t xml:space="preserve"> vekili dava dilekçesinde; müvekkilinin 2010 yılında davalı ... ile evlendiğini, düğünde takılan bilezik dışındaki ziynetlerin, düğün sonrası müvekkiline verilmediğini, davalı ...'</w:t>
      </w:r>
      <w:proofErr w:type="spellStart"/>
      <w:r w:rsidRPr="006A2623">
        <w:rPr>
          <w:rFonts w:ascii="Arial" w:eastAsia="Times New Roman" w:hAnsi="Arial" w:cs="Arial"/>
          <w:color w:val="000000"/>
          <w:sz w:val="24"/>
          <w:szCs w:val="27"/>
        </w:rPr>
        <w:t>nin</w:t>
      </w:r>
      <w:proofErr w:type="spellEnd"/>
      <w:r w:rsidRPr="006A2623">
        <w:rPr>
          <w:rFonts w:ascii="Arial" w:eastAsia="Times New Roman" w:hAnsi="Arial" w:cs="Arial"/>
          <w:color w:val="000000"/>
          <w:sz w:val="24"/>
          <w:szCs w:val="27"/>
        </w:rPr>
        <w:t xml:space="preserve"> annesi olan diğer davalı ...'ün, ...'ye ev alınacağı gerekçesiyle düğünden 15 gün sonra müvekkilinden bileziklerini zorla aldığını, </w:t>
      </w:r>
      <w:proofErr w:type="gramStart"/>
      <w:r w:rsidRPr="006A2623">
        <w:rPr>
          <w:rFonts w:ascii="Arial" w:eastAsia="Times New Roman" w:hAnsi="Arial" w:cs="Arial"/>
          <w:color w:val="000000"/>
          <w:sz w:val="24"/>
          <w:szCs w:val="27"/>
        </w:rPr>
        <w:t>evin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adına</w:t>
      </w:r>
      <w:proofErr w:type="gramEnd"/>
      <w:r w:rsidRPr="006A2623">
        <w:rPr>
          <w:rFonts w:ascii="Arial" w:eastAsia="Times New Roman" w:hAnsi="Arial" w:cs="Arial"/>
          <w:color w:val="000000"/>
          <w:sz w:val="24"/>
          <w:szCs w:val="27"/>
        </w:rPr>
        <w:t xml:space="preserve"> değil Şengül adına alındığını, ...'</w:t>
      </w:r>
      <w:proofErr w:type="spellStart"/>
      <w:r w:rsidRPr="006A2623">
        <w:rPr>
          <w:rFonts w:ascii="Arial" w:eastAsia="Times New Roman" w:hAnsi="Arial" w:cs="Arial"/>
          <w:color w:val="000000"/>
          <w:sz w:val="24"/>
          <w:szCs w:val="27"/>
        </w:rPr>
        <w:t>nin</w:t>
      </w:r>
      <w:proofErr w:type="spellEnd"/>
      <w:r w:rsidRPr="006A2623">
        <w:rPr>
          <w:rFonts w:ascii="Arial" w:eastAsia="Times New Roman" w:hAnsi="Arial" w:cs="Arial"/>
          <w:color w:val="000000"/>
          <w:sz w:val="24"/>
          <w:szCs w:val="27"/>
        </w:rPr>
        <w:t xml:space="preserve">, müvekkilinin anne babasına, "kızınızı alın götürün" demesi üzerine müvekkilinin sadece kıyafetlerini almak suretiyle müşterek haneden ayrıldığını belirterek; fazlaya dair hakları saklı tutup, ziynet bedeli olarak 1.000,00 TL'nin dava tarihinden itibaren işleyecek yasal faiziyle birlikte müştereken ve </w:t>
      </w:r>
      <w:proofErr w:type="spellStart"/>
      <w:r w:rsidRPr="006A2623">
        <w:rPr>
          <w:rFonts w:ascii="Arial" w:eastAsia="Times New Roman" w:hAnsi="Arial" w:cs="Arial"/>
          <w:color w:val="000000"/>
          <w:sz w:val="24"/>
          <w:szCs w:val="27"/>
        </w:rPr>
        <w:t>müteselsilen</w:t>
      </w:r>
      <w:proofErr w:type="spellEnd"/>
      <w:r w:rsidRPr="006A2623">
        <w:rPr>
          <w:rFonts w:ascii="Arial" w:eastAsia="Times New Roman" w:hAnsi="Arial" w:cs="Arial"/>
          <w:color w:val="000000"/>
          <w:sz w:val="24"/>
          <w:szCs w:val="27"/>
        </w:rPr>
        <w:t xml:space="preserve"> davalılardan tahsili ile çeyiz eşyası bedeli olarak 1.000,00 TL'nin dava tarihinden itibaren işleyecek yasal faiziyle birlikte davalı ...'den tahsiline karar verilmesini talep etmiş; 29.4.2013 tarihli ıslah dilekçesiyle talebini 23.048,70 TL artırarak 25.048,70 TL'ye çıkarmıştır.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Davalı ...'</w:t>
      </w:r>
      <w:proofErr w:type="spellStart"/>
      <w:r w:rsidRPr="006A2623">
        <w:rPr>
          <w:rFonts w:ascii="Arial" w:eastAsia="Times New Roman" w:hAnsi="Arial" w:cs="Arial"/>
          <w:color w:val="000000"/>
          <w:sz w:val="24"/>
          <w:szCs w:val="27"/>
        </w:rPr>
        <w:t>nin</w:t>
      </w:r>
      <w:proofErr w:type="spellEnd"/>
      <w:r w:rsidRPr="006A2623">
        <w:rPr>
          <w:rFonts w:ascii="Arial" w:eastAsia="Times New Roman" w:hAnsi="Arial" w:cs="Arial"/>
          <w:color w:val="000000"/>
          <w:sz w:val="24"/>
          <w:szCs w:val="27"/>
        </w:rPr>
        <w:t xml:space="preserve"> vasisi duruşmadaki beyanında; tarafların evliliklerinin ilk döneminde ...'</w:t>
      </w:r>
      <w:proofErr w:type="spellStart"/>
      <w:r w:rsidRPr="006A2623">
        <w:rPr>
          <w:rFonts w:ascii="Arial" w:eastAsia="Times New Roman" w:hAnsi="Arial" w:cs="Arial"/>
          <w:color w:val="000000"/>
          <w:sz w:val="24"/>
          <w:szCs w:val="27"/>
        </w:rPr>
        <w:t>nin</w:t>
      </w:r>
      <w:proofErr w:type="spellEnd"/>
      <w:r w:rsidRPr="006A2623">
        <w:rPr>
          <w:rFonts w:ascii="Arial" w:eastAsia="Times New Roman" w:hAnsi="Arial" w:cs="Arial"/>
          <w:color w:val="000000"/>
          <w:sz w:val="24"/>
          <w:szCs w:val="27"/>
        </w:rPr>
        <w:t xml:space="preserve"> annesiyle birlikte oturduklarını, sonra ayrı eve çıktıklarını, davacının iddialarının asılsız olduğunu savunmuştur.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w:t>
      </w:r>
      <w:proofErr w:type="gramEnd"/>
      <w:r w:rsidRPr="006A2623">
        <w:rPr>
          <w:rFonts w:ascii="Arial" w:eastAsia="Times New Roman" w:hAnsi="Arial" w:cs="Arial"/>
          <w:color w:val="000000"/>
          <w:sz w:val="24"/>
          <w:szCs w:val="27"/>
        </w:rPr>
        <w:t xml:space="preserve"> cevap dilekçesinde; dava dilekçesinde ileri sürülen iddiaların doğru olmadığını savunarak, davanın reddine karar verilmesini istemiştir.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color w:val="000000"/>
          <w:sz w:val="24"/>
          <w:szCs w:val="27"/>
        </w:rPr>
        <w:t>Mahkemece; çeyiz eşyalarının müşterek hanede kaldığı hususunun mahkeme içi ikrarla kabul edildiği gerekçesiyle çeyiz eşyalarına yönelik istemin kabulüne, ziynet eşyalarının davalılarda kaldığına yönelik iddianın ispatlanamadığı gerekçesiyle ziynet eşyalarına yönelik istemin reddine karar verilmiş, hükmün, davacı vekili tarafından temyiz edilmesi üzerine Dairemizin 11.12.2014 tarihli ilamı ile "...somut olayda ispat yükü davacı kadındadır.</w:t>
      </w:r>
      <w:proofErr w:type="gramEnd"/>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lastRenderedPageBreak/>
        <w:t xml:space="preserve">Davacı kadın iddialarını ispat için tanık dinletmiş, mahkemece, dava dilekçesinde </w:t>
      </w:r>
      <w:proofErr w:type="spellStart"/>
      <w:r w:rsidRPr="006A2623">
        <w:rPr>
          <w:rFonts w:ascii="Arial" w:eastAsia="Times New Roman" w:hAnsi="Arial" w:cs="Arial"/>
          <w:color w:val="000000"/>
          <w:sz w:val="24"/>
          <w:szCs w:val="27"/>
        </w:rPr>
        <w:t>açıkca</w:t>
      </w:r>
      <w:proofErr w:type="spellEnd"/>
      <w:r w:rsidRPr="006A2623">
        <w:rPr>
          <w:rFonts w:ascii="Arial" w:eastAsia="Times New Roman" w:hAnsi="Arial" w:cs="Arial"/>
          <w:color w:val="000000"/>
          <w:sz w:val="24"/>
          <w:szCs w:val="27"/>
        </w:rPr>
        <w:t xml:space="preserve"> yemin deliline dayanmış olduğu hususu hatırlatılarak, davacı vekiline yemin teklif edecekse,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ni dosyaya sunması için süre verilmiştir.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Kural olarak hâkim, yeminin icrasından önce yemin edecek kimseye, hangi konuda yemin edeceğini açıklar. Yemin edecek kimse, yemin konusunun yeterli açıklıkta olmadığını ileri sürerse; hâkim, karşı tarafın görüşünü aldıktan sonra derhâl bu konuda kararını verir.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Kendisine yemin teklif edilen taraf, ya yemin teklifini kabul ederek yemin eder, ya yeminden kaçınır ya da bu yemini teklif eden tarafa reddedebilir.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Yemin için davet edilen kimse, yemini iade etmez ya da yemini eda etmekten kaçınırsa yemin konusu vakıaları ikrar etmiş sayılır. Kendisine yemin iade olunan kimse, yemin etmekten kaçınırsa yemin konusu vakıa ispat edilememiş sayılır. ( HMK m. </w:t>
      </w:r>
      <w:hyperlink r:id="rId8" w:anchor="229" w:tooltip="İlgili maddeyi görmek için tıklayınız" w:history="1">
        <w:r w:rsidRPr="006A2623">
          <w:rPr>
            <w:rFonts w:ascii="Arial" w:eastAsia="Times New Roman" w:hAnsi="Arial" w:cs="Arial"/>
            <w:color w:val="0000FF"/>
            <w:sz w:val="24"/>
            <w:u w:val="single"/>
          </w:rPr>
          <w:t>229</w:t>
        </w:r>
      </w:hyperlink>
      <w:r w:rsidRPr="006A2623">
        <w:rPr>
          <w:rFonts w:ascii="Arial" w:eastAsia="Times New Roman" w:hAnsi="Arial" w:cs="Arial"/>
          <w:color w:val="000000"/>
          <w:sz w:val="24"/>
          <w:szCs w:val="27"/>
        </w:rPr>
        <w:t> )</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Tüm bu bilgiler ışığında somut olay irdelendiğinde, davacı vekilinin mahkemece verilen süre içinde yemin metnini hazırlayarak mahkemeye sunduğu, </w:t>
      </w: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vekilinin</w:t>
      </w:r>
      <w:proofErr w:type="gramEnd"/>
      <w:r w:rsidRPr="006A2623">
        <w:rPr>
          <w:rFonts w:ascii="Arial" w:eastAsia="Times New Roman" w:hAnsi="Arial" w:cs="Arial"/>
          <w:color w:val="000000"/>
          <w:sz w:val="24"/>
          <w:szCs w:val="27"/>
        </w:rPr>
        <w:t>, davacı vekilinin teklif ettiği yemin metninin usulüne uygun olmadığını iddia ederek, kendi hazırladıkları yemin metnini dosyaya ibraz ettiği, mahkemece, yemin eda etmek için hazır olan davalı ...'e, hem davacı vekilinin sunmuş olduğu yemin metninin, hem de kendi vekilinin sunmuş olduğu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nin okunduğu, davalı ...'ün, "Avukatımın sunmuş olduğu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ndeki beyanları birebir kabul ediyorum. Oradaki beyanlar doğrudur. Bende talep edilen eşya, altın ve paraların hiç birisi kalmamıştır. Bu hususta avukatımın sunduğu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nde olduğu gibi yemin ediyorum." şeklinde yemin ettiği anlaşılmaktadır.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Buna göre, davalı </w:t>
      </w:r>
      <w:proofErr w:type="gramStart"/>
      <w:r w:rsidRPr="006A2623">
        <w:rPr>
          <w:rFonts w:ascii="Arial" w:eastAsia="Times New Roman" w:hAnsi="Arial" w:cs="Arial"/>
          <w:color w:val="000000"/>
          <w:sz w:val="24"/>
          <w:szCs w:val="27"/>
        </w:rPr>
        <w:t>...,</w:t>
      </w:r>
      <w:proofErr w:type="gramEnd"/>
      <w:r w:rsidRPr="006A2623">
        <w:rPr>
          <w:rFonts w:ascii="Arial" w:eastAsia="Times New Roman" w:hAnsi="Arial" w:cs="Arial"/>
          <w:color w:val="000000"/>
          <w:sz w:val="24"/>
          <w:szCs w:val="27"/>
        </w:rPr>
        <w:t xml:space="preserve"> yemin teklif eden davacı tarafın, metnine göre değil, kendi vekilinin hazırladığı metne göre yemin etmiş olduğundan, eda edilen yeminin, kanunun aradığı şekle uygun olmadığı, bu bağlamda davalı ...'ün yeminden kaçındığı açıktır.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Hal böyle olunca mahkemece; </w:t>
      </w:r>
      <w:r w:rsidRPr="006A2623">
        <w:rPr>
          <w:rFonts w:ascii="Arial" w:eastAsia="Times New Roman" w:hAnsi="Arial" w:cs="Arial"/>
          <w:b/>
          <w:color w:val="000000"/>
          <w:sz w:val="24"/>
          <w:szCs w:val="27"/>
        </w:rPr>
        <w:t>Kanun'un öngördüğü şekle aykırı olarak eda edilen yeminin, yeminden kaçınma olarak değerlendirilmesi gerekirken</w:t>
      </w:r>
      <w:r w:rsidRPr="006A2623">
        <w:rPr>
          <w:rFonts w:ascii="Arial" w:eastAsia="Times New Roman" w:hAnsi="Arial" w:cs="Arial"/>
          <w:color w:val="000000"/>
          <w:sz w:val="24"/>
          <w:szCs w:val="27"/>
        </w:rPr>
        <w:t xml:space="preserve">, yanılgı değerlendirme sonucu yazılı şekilde hüküm kurulması doğru görülmemiş, bu husus bozmayı gerektirmiştir." gerekçesi ile bozulmuş, bozma ilamına karşı </w:t>
      </w: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w:t>
      </w:r>
      <w:proofErr w:type="gramEnd"/>
      <w:r w:rsidRPr="006A2623">
        <w:rPr>
          <w:rFonts w:ascii="Arial" w:eastAsia="Times New Roman" w:hAnsi="Arial" w:cs="Arial"/>
          <w:color w:val="000000"/>
          <w:sz w:val="24"/>
          <w:szCs w:val="27"/>
        </w:rPr>
        <w:t xml:space="preserve"> tarafından karar düzeltme talebinde bulunulmuştur.</w:t>
      </w:r>
    </w:p>
    <w:p w:rsidR="006A2623" w:rsidRPr="006A2623" w:rsidRDefault="006A2623" w:rsidP="006A2623">
      <w:pPr>
        <w:spacing w:before="100" w:beforeAutospacing="1" w:after="100" w:afterAutospacing="1" w:line="240" w:lineRule="auto"/>
        <w:rPr>
          <w:rFonts w:ascii="Arial" w:eastAsia="Times New Roman" w:hAnsi="Arial" w:cs="Arial"/>
          <w:b/>
          <w:color w:val="000000"/>
          <w:sz w:val="24"/>
          <w:szCs w:val="27"/>
        </w:rPr>
      </w:pPr>
      <w:r w:rsidRPr="006A2623">
        <w:rPr>
          <w:rFonts w:ascii="Arial" w:eastAsia="Times New Roman" w:hAnsi="Arial" w:cs="Arial"/>
          <w:b/>
          <w:color w:val="000000"/>
          <w:sz w:val="24"/>
          <w:szCs w:val="27"/>
        </w:rPr>
        <w:t>Yemin teklif eden taraf, karşı tarafa hangi vakıalar hakkında yemin önerdiğini mahkemeye bildirir.</w:t>
      </w:r>
      <w:r w:rsidRPr="006A2623">
        <w:rPr>
          <w:rFonts w:ascii="Arial" w:eastAsia="Times New Roman" w:hAnsi="Arial" w:cs="Arial"/>
          <w:color w:val="000000"/>
          <w:sz w:val="24"/>
          <w:szCs w:val="27"/>
        </w:rPr>
        <w:t xml:space="preserve"> </w:t>
      </w:r>
      <w:r w:rsidRPr="006A2623">
        <w:rPr>
          <w:rFonts w:ascii="Arial" w:eastAsia="Times New Roman" w:hAnsi="Arial" w:cs="Arial"/>
          <w:b/>
          <w:color w:val="000000"/>
          <w:sz w:val="24"/>
          <w:szCs w:val="27"/>
        </w:rPr>
        <w:t xml:space="preserve">Yemin sorusunu ve formülünü </w:t>
      </w:r>
      <w:proofErr w:type="gramStart"/>
      <w:r w:rsidRPr="006A2623">
        <w:rPr>
          <w:rFonts w:ascii="Arial" w:eastAsia="Times New Roman" w:hAnsi="Arial" w:cs="Arial"/>
          <w:b/>
          <w:color w:val="000000"/>
          <w:sz w:val="24"/>
          <w:szCs w:val="27"/>
        </w:rPr>
        <w:t>hakim</w:t>
      </w:r>
      <w:proofErr w:type="gramEnd"/>
      <w:r w:rsidRPr="006A2623">
        <w:rPr>
          <w:rFonts w:ascii="Arial" w:eastAsia="Times New Roman" w:hAnsi="Arial" w:cs="Arial"/>
          <w:b/>
          <w:color w:val="000000"/>
          <w:sz w:val="24"/>
          <w:szCs w:val="27"/>
        </w:rPr>
        <w:t xml:space="preserve"> hazırlar. Yemin sorusunun hazırlanmasında, </w:t>
      </w:r>
      <w:proofErr w:type="gramStart"/>
      <w:r w:rsidRPr="006A2623">
        <w:rPr>
          <w:rFonts w:ascii="Arial" w:eastAsia="Times New Roman" w:hAnsi="Arial" w:cs="Arial"/>
          <w:b/>
          <w:color w:val="000000"/>
          <w:sz w:val="24"/>
          <w:szCs w:val="27"/>
        </w:rPr>
        <w:t>hakim</w:t>
      </w:r>
      <w:proofErr w:type="gramEnd"/>
      <w:r w:rsidRPr="006A2623">
        <w:rPr>
          <w:rFonts w:ascii="Arial" w:eastAsia="Times New Roman" w:hAnsi="Arial" w:cs="Arial"/>
          <w:b/>
          <w:color w:val="000000"/>
          <w:sz w:val="24"/>
          <w:szCs w:val="27"/>
        </w:rPr>
        <w:t xml:space="preserve"> yemin teklif edenin belirttiği </w:t>
      </w:r>
      <w:proofErr w:type="spellStart"/>
      <w:r w:rsidRPr="006A2623">
        <w:rPr>
          <w:rFonts w:ascii="Arial" w:eastAsia="Times New Roman" w:hAnsi="Arial" w:cs="Arial"/>
          <w:b/>
          <w:color w:val="000000"/>
          <w:sz w:val="24"/>
          <w:szCs w:val="27"/>
        </w:rPr>
        <w:t>husulardan</w:t>
      </w:r>
      <w:proofErr w:type="spellEnd"/>
      <w:r w:rsidRPr="006A2623">
        <w:rPr>
          <w:rFonts w:ascii="Arial" w:eastAsia="Times New Roman" w:hAnsi="Arial" w:cs="Arial"/>
          <w:b/>
          <w:color w:val="000000"/>
          <w:sz w:val="24"/>
          <w:szCs w:val="27"/>
        </w:rPr>
        <w:t xml:space="preserve"> yararlanır. Yemin sorusunun isabetli ve doğru hazırlanması gerekir.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Yemin delilinin kesin bir delil olması yani, </w:t>
      </w:r>
      <w:proofErr w:type="gramStart"/>
      <w:r w:rsidRPr="006A2623">
        <w:rPr>
          <w:rFonts w:ascii="Arial" w:eastAsia="Times New Roman" w:hAnsi="Arial" w:cs="Arial"/>
          <w:color w:val="000000"/>
          <w:sz w:val="24"/>
          <w:szCs w:val="27"/>
        </w:rPr>
        <w:t>hakimi</w:t>
      </w:r>
      <w:proofErr w:type="gramEnd"/>
      <w:r w:rsidRPr="006A2623">
        <w:rPr>
          <w:rFonts w:ascii="Arial" w:eastAsia="Times New Roman" w:hAnsi="Arial" w:cs="Arial"/>
          <w:color w:val="000000"/>
          <w:sz w:val="24"/>
          <w:szCs w:val="27"/>
        </w:rPr>
        <w:t xml:space="preserve"> bağlaması ve bunun ötesinde uyuşmazlığı kesin bir şekilde çözmesi nedeniyle, yemin sorusunun yeteri kadar açık olarak tespit edilmesi gerekir.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color w:val="000000"/>
          <w:sz w:val="24"/>
          <w:szCs w:val="27"/>
        </w:rPr>
        <w:t>Hakim</w:t>
      </w:r>
      <w:proofErr w:type="gramEnd"/>
      <w:r w:rsidRPr="006A2623">
        <w:rPr>
          <w:rFonts w:ascii="Arial" w:eastAsia="Times New Roman" w:hAnsi="Arial" w:cs="Arial"/>
          <w:color w:val="000000"/>
          <w:sz w:val="24"/>
          <w:szCs w:val="27"/>
        </w:rPr>
        <w:t>, yemin metnini hazırlarken,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nin olaya uygun olmasına dikkat eder. Aksi takdirde hazırlanan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 xml:space="preserve">ne göre yapılan yemin amacına </w:t>
      </w:r>
      <w:r w:rsidRPr="006A2623">
        <w:rPr>
          <w:rFonts w:ascii="Arial" w:eastAsia="Times New Roman" w:hAnsi="Arial" w:cs="Arial"/>
          <w:color w:val="000000"/>
          <w:sz w:val="24"/>
          <w:szCs w:val="27"/>
        </w:rPr>
        <w:lastRenderedPageBreak/>
        <w:t xml:space="preserve">ulaşmayabilir. </w:t>
      </w:r>
      <w:proofErr w:type="gramStart"/>
      <w:r w:rsidRPr="006A2623">
        <w:rPr>
          <w:rFonts w:ascii="Arial" w:eastAsia="Times New Roman" w:hAnsi="Arial" w:cs="Arial"/>
          <w:color w:val="000000"/>
          <w:sz w:val="24"/>
          <w:szCs w:val="27"/>
        </w:rPr>
        <w:t>Hakim</w:t>
      </w:r>
      <w:proofErr w:type="gramEnd"/>
      <w:r w:rsidRPr="006A2623">
        <w:rPr>
          <w:rFonts w:ascii="Arial" w:eastAsia="Times New Roman" w:hAnsi="Arial" w:cs="Arial"/>
          <w:color w:val="000000"/>
          <w:sz w:val="24"/>
          <w:szCs w:val="27"/>
        </w:rPr>
        <w:t>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ni hazırlarken, yemin teklif edenin iradesi çerçevesinde hareket etmeli; karşı taraf da yemini, kendisine teklif edilen yemin çerçevesinde eda etmelidir.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color w:val="000000"/>
          <w:sz w:val="24"/>
          <w:szCs w:val="27"/>
        </w:rPr>
        <w:t>Hakim</w:t>
      </w:r>
      <w:proofErr w:type="gramEnd"/>
      <w:r w:rsidRPr="006A2623">
        <w:rPr>
          <w:rFonts w:ascii="Arial" w:eastAsia="Times New Roman" w:hAnsi="Arial" w:cs="Arial"/>
          <w:color w:val="000000"/>
          <w:sz w:val="24"/>
          <w:szCs w:val="27"/>
        </w:rPr>
        <w:t>, yeminin icrasından önce yemin edecek kimseye, hangi konuda yemin edeceğini açıklar, yeminin anlamını önemini anlatır ve yalan yere yemin etmesi halinde cezalandırılacağı hususunda dikkatini çeker.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Yemin edecek kimse, yemin konusunun yeterli açıklıkta olmadığını ileri sürerse; </w:t>
      </w:r>
      <w:proofErr w:type="gramStart"/>
      <w:r w:rsidRPr="006A2623">
        <w:rPr>
          <w:rFonts w:ascii="Arial" w:eastAsia="Times New Roman" w:hAnsi="Arial" w:cs="Arial"/>
          <w:color w:val="000000"/>
          <w:sz w:val="24"/>
          <w:szCs w:val="27"/>
        </w:rPr>
        <w:t>hakim</w:t>
      </w:r>
      <w:proofErr w:type="gramEnd"/>
      <w:r w:rsidRPr="006A2623">
        <w:rPr>
          <w:rFonts w:ascii="Arial" w:eastAsia="Times New Roman" w:hAnsi="Arial" w:cs="Arial"/>
          <w:color w:val="000000"/>
          <w:sz w:val="24"/>
          <w:szCs w:val="27"/>
        </w:rPr>
        <w:t xml:space="preserve"> karşı tarafın görüşünü aldıktan sonra derhal bu konuda kararını verir.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Hakim, </w:t>
      </w:r>
      <w:proofErr w:type="gramStart"/>
      <w:r w:rsidRPr="006A2623">
        <w:rPr>
          <w:rFonts w:ascii="Arial" w:eastAsia="Times New Roman" w:hAnsi="Arial" w:cs="Arial"/>
          <w:color w:val="000000"/>
          <w:sz w:val="24"/>
          <w:szCs w:val="27"/>
        </w:rPr>
        <w:t>HMK.</w:t>
      </w:r>
      <w:proofErr w:type="spellStart"/>
      <w:r w:rsidRPr="006A2623">
        <w:rPr>
          <w:rFonts w:ascii="Arial" w:eastAsia="Times New Roman" w:hAnsi="Arial" w:cs="Arial"/>
          <w:color w:val="000000"/>
          <w:sz w:val="24"/>
          <w:szCs w:val="27"/>
        </w:rPr>
        <w:t>nın</w:t>
      </w:r>
      <w:proofErr w:type="spellEnd"/>
      <w:proofErr w:type="gramEnd"/>
      <w:r w:rsidRPr="006A2623">
        <w:rPr>
          <w:rFonts w:ascii="Arial" w:eastAsia="Times New Roman" w:hAnsi="Arial" w:cs="Arial"/>
          <w:color w:val="000000"/>
          <w:sz w:val="24"/>
          <w:szCs w:val="27"/>
        </w:rPr>
        <w:t xml:space="preserve"> 233 maddesi gereğince yemin ettirir. Kanunda yer alan yemin formülü dışında başka bir formül kullanılması kural olarak mümkün değildir. </w:t>
      </w:r>
      <w:proofErr w:type="gramStart"/>
      <w:r w:rsidRPr="006A2623">
        <w:rPr>
          <w:rFonts w:ascii="Arial" w:eastAsia="Times New Roman" w:hAnsi="Arial" w:cs="Arial"/>
          <w:color w:val="000000"/>
          <w:sz w:val="24"/>
          <w:szCs w:val="27"/>
        </w:rPr>
        <w:t>Hakim</w:t>
      </w:r>
      <w:proofErr w:type="gramEnd"/>
      <w:r w:rsidRPr="006A2623">
        <w:rPr>
          <w:rFonts w:ascii="Arial" w:eastAsia="Times New Roman" w:hAnsi="Arial" w:cs="Arial"/>
          <w:color w:val="000000"/>
          <w:sz w:val="24"/>
          <w:szCs w:val="27"/>
        </w:rPr>
        <w:t>, tamam ve açık olmayan noktaları tamamlatmak, açıklatmak ve aydınlatmak için gerekli gördüğü soruları, yemin eden tarafa sorabilir. ( HMK m.</w:t>
      </w:r>
      <w:hyperlink r:id="rId9" w:anchor="237" w:tooltip="İlgili maddeyi görmek için tıklayınız" w:history="1">
        <w:r w:rsidRPr="006A2623">
          <w:rPr>
            <w:rFonts w:ascii="Arial" w:eastAsia="Times New Roman" w:hAnsi="Arial" w:cs="Arial"/>
            <w:color w:val="0000FF"/>
            <w:sz w:val="24"/>
            <w:u w:val="single"/>
          </w:rPr>
          <w:t>237</w:t>
        </w:r>
      </w:hyperlink>
      <w:r w:rsidRPr="006A2623">
        <w:rPr>
          <w:rFonts w:ascii="Arial" w:eastAsia="Times New Roman" w:hAnsi="Arial" w:cs="Arial"/>
          <w:color w:val="000000"/>
          <w:sz w:val="24"/>
          <w:szCs w:val="27"/>
        </w:rPr>
        <w:t> )</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Yemin için çağrılan taraf, yemin edilecek duruşmaya gelmez ise ve gelmemesi geçerli bir mazerete dayanmazsa veya duruşmaya gelmesine yahut yemin teklif edilen duruşmada hazır olmasına rağmen yemin etmezse ve yemini diğer tarafa iade etmez ise yeminden kaçınmış sayılır. Yeminden kaçınan kişinin bu davranışı, yemin konusunun ikrarı olarak değerlendirilir.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Tüm bu anlatılanlar ışığında somut olay değerlendirildiğinde, davacı vekilinin mahkemece verilen süre içinde yemin metnini hazırlayarak mahkemeye sunduğu, </w:t>
      </w: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vekilinin</w:t>
      </w:r>
      <w:proofErr w:type="gramEnd"/>
      <w:r w:rsidRPr="006A2623">
        <w:rPr>
          <w:rFonts w:ascii="Arial" w:eastAsia="Times New Roman" w:hAnsi="Arial" w:cs="Arial"/>
          <w:color w:val="000000"/>
          <w:sz w:val="24"/>
          <w:szCs w:val="27"/>
        </w:rPr>
        <w:t>, davacı vekilinin teklif ettiği yemin metninin usulüne uygun olmadığını iddia ederek, kendi hazırladıkları yemin metnini dosyaya ibraz ettiği, mahkemece, yemin eda etmek için hazır olan davalı ...'e, hem davacı vekilinin sunmuş olduğu yemin metninin, hem de kendi vekilinin sunmuş olduğu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nin okunduğu, davalı ...'ün, "Avukatımın sunmuş olduğu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ndeki beyanları birebir kabul ediyorum. Oradaki beyanlar doğrudur. Bende talep edilen eşya, altın ve paraların hiç birisi kalmamıştır. Bu hususta avukatımın sunduğu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 xml:space="preserve">nde olduğu gibi yemin ediyorum." şeklinde yemin ettiği anlaşılmaktadır. Her </w:t>
      </w:r>
      <w:proofErr w:type="spellStart"/>
      <w:r w:rsidRPr="006A2623">
        <w:rPr>
          <w:rFonts w:ascii="Arial" w:eastAsia="Times New Roman" w:hAnsi="Arial" w:cs="Arial"/>
          <w:color w:val="000000"/>
          <w:sz w:val="24"/>
          <w:szCs w:val="27"/>
        </w:rPr>
        <w:t>nekadar</w:t>
      </w:r>
      <w:proofErr w:type="spellEnd"/>
      <w:r w:rsidRPr="006A2623">
        <w:rPr>
          <w:rFonts w:ascii="Arial" w:eastAsia="Times New Roman" w:hAnsi="Arial" w:cs="Arial"/>
          <w:color w:val="000000"/>
          <w:sz w:val="24"/>
          <w:szCs w:val="27"/>
        </w:rPr>
        <w:t xml:space="preserve"> bu durum </w:t>
      </w:r>
      <w:proofErr w:type="spellStart"/>
      <w:r w:rsidRPr="006A2623">
        <w:rPr>
          <w:rFonts w:ascii="Arial" w:eastAsia="Times New Roman" w:hAnsi="Arial" w:cs="Arial"/>
          <w:color w:val="000000"/>
          <w:sz w:val="24"/>
          <w:szCs w:val="27"/>
        </w:rPr>
        <w:t>zuhulen</w:t>
      </w:r>
      <w:proofErr w:type="spellEnd"/>
      <w:r w:rsidRPr="006A2623">
        <w:rPr>
          <w:rFonts w:ascii="Arial" w:eastAsia="Times New Roman" w:hAnsi="Arial" w:cs="Arial"/>
          <w:color w:val="000000"/>
          <w:sz w:val="24"/>
          <w:szCs w:val="27"/>
        </w:rPr>
        <w:t xml:space="preserve"> Dairemizce yeminden kaçınma olarak değerlendirilmiş ise de burada yeminden kaçınma söz konusu değildir.</w:t>
      </w:r>
    </w:p>
    <w:p w:rsidR="006A2623" w:rsidRPr="006A2623" w:rsidRDefault="006A2623" w:rsidP="006A2623">
      <w:pPr>
        <w:spacing w:before="100" w:beforeAutospacing="1" w:after="100" w:afterAutospacing="1" w:line="240" w:lineRule="auto"/>
        <w:rPr>
          <w:rFonts w:ascii="Arial" w:eastAsia="Times New Roman" w:hAnsi="Arial" w:cs="Arial"/>
          <w:b/>
          <w:color w:val="000000"/>
          <w:sz w:val="24"/>
          <w:szCs w:val="27"/>
        </w:rPr>
      </w:pPr>
      <w:r w:rsidRPr="006A2623">
        <w:rPr>
          <w:rFonts w:ascii="Arial" w:eastAsia="Times New Roman" w:hAnsi="Arial" w:cs="Arial"/>
          <w:b/>
          <w:color w:val="000000"/>
          <w:sz w:val="24"/>
          <w:szCs w:val="27"/>
        </w:rPr>
        <w:t xml:space="preserve">Yemin soru ve formülünü </w:t>
      </w:r>
      <w:proofErr w:type="gramStart"/>
      <w:r w:rsidRPr="006A2623">
        <w:rPr>
          <w:rFonts w:ascii="Arial" w:eastAsia="Times New Roman" w:hAnsi="Arial" w:cs="Arial"/>
          <w:b/>
          <w:color w:val="000000"/>
          <w:sz w:val="24"/>
          <w:szCs w:val="27"/>
        </w:rPr>
        <w:t>hakim</w:t>
      </w:r>
      <w:proofErr w:type="gramEnd"/>
      <w:r w:rsidRPr="006A2623">
        <w:rPr>
          <w:rFonts w:ascii="Arial" w:eastAsia="Times New Roman" w:hAnsi="Arial" w:cs="Arial"/>
          <w:b/>
          <w:color w:val="000000"/>
          <w:sz w:val="24"/>
          <w:szCs w:val="27"/>
        </w:rPr>
        <w:t xml:space="preserve"> hazırlayacağından, yemin metninin isabetli ve doğru hazırlanması gerekeceğinden mahkemece, davacı tarafın sunduğu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b/>
          <w:color w:val="000000"/>
          <w:sz w:val="24"/>
          <w:szCs w:val="27"/>
        </w:rPr>
        <w:t> incelenerek yemin sorusunun bizzat davalıya hakimin sorması gerekirken, her iki tarafın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b/>
          <w:color w:val="000000"/>
          <w:sz w:val="24"/>
          <w:szCs w:val="27"/>
        </w:rPr>
        <w:t>nin davalıya okunup, davalının kendi vekilinin sunduğu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b/>
          <w:color w:val="000000"/>
          <w:sz w:val="24"/>
          <w:szCs w:val="27"/>
        </w:rPr>
        <w:t> doğrultusunda yemin etmesi sonucu davanın reddine karar verilmesi doğru görülmemiştir.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r w:rsidRPr="006A2623">
        <w:rPr>
          <w:rFonts w:ascii="Arial" w:eastAsia="Times New Roman" w:hAnsi="Arial" w:cs="Arial"/>
          <w:color w:val="000000"/>
          <w:sz w:val="24"/>
          <w:szCs w:val="27"/>
        </w:rPr>
        <w:t xml:space="preserve">Ayrıca, </w:t>
      </w:r>
      <w:proofErr w:type="gramStart"/>
      <w:r w:rsidRPr="006A2623">
        <w:rPr>
          <w:rFonts w:ascii="Arial" w:eastAsia="Times New Roman" w:hAnsi="Arial" w:cs="Arial"/>
          <w:color w:val="000000"/>
          <w:sz w:val="24"/>
          <w:szCs w:val="27"/>
        </w:rPr>
        <w:t>mahkemece,yeminin</w:t>
      </w:r>
      <w:proofErr w:type="gramEnd"/>
      <w:r w:rsidRPr="006A2623">
        <w:rPr>
          <w:rFonts w:ascii="Arial" w:eastAsia="Times New Roman" w:hAnsi="Arial" w:cs="Arial"/>
          <w:color w:val="000000"/>
          <w:sz w:val="24"/>
          <w:szCs w:val="27"/>
        </w:rPr>
        <w:t xml:space="preserve"> eda edilmesi hususunda, yeminin şekli başlıklı HMK </w:t>
      </w:r>
      <w:hyperlink r:id="rId10" w:anchor="233" w:tooltip="İlgili maddeyi görmek için tıklayınız" w:history="1">
        <w:r w:rsidRPr="006A2623">
          <w:rPr>
            <w:rFonts w:ascii="Arial" w:eastAsia="Times New Roman" w:hAnsi="Arial" w:cs="Arial"/>
            <w:color w:val="0000FF"/>
            <w:sz w:val="24"/>
            <w:u w:val="single"/>
          </w:rPr>
          <w:t>233</w:t>
        </w:r>
      </w:hyperlink>
      <w:r w:rsidRPr="006A2623">
        <w:rPr>
          <w:rFonts w:ascii="Arial" w:eastAsia="Times New Roman" w:hAnsi="Arial" w:cs="Arial"/>
          <w:color w:val="000000"/>
          <w:sz w:val="24"/>
          <w:szCs w:val="27"/>
        </w:rPr>
        <w:t>/4 .maddede belirtilen usule uyulmamış, yemin gereği gibi eda ettirilmemiştir.</w:t>
      </w:r>
    </w:p>
    <w:p w:rsidR="006A2623" w:rsidRPr="006A2623" w:rsidRDefault="006A2623" w:rsidP="006A2623">
      <w:pPr>
        <w:spacing w:before="100" w:beforeAutospacing="1" w:after="100" w:afterAutospacing="1" w:line="240" w:lineRule="auto"/>
        <w:rPr>
          <w:rFonts w:ascii="Arial" w:eastAsia="Times New Roman" w:hAnsi="Arial" w:cs="Arial"/>
          <w:b/>
          <w:color w:val="000000"/>
          <w:sz w:val="24"/>
          <w:szCs w:val="27"/>
        </w:rPr>
      </w:pPr>
      <w:r w:rsidRPr="006A2623">
        <w:rPr>
          <w:rFonts w:ascii="Arial" w:eastAsia="Times New Roman" w:hAnsi="Arial" w:cs="Arial"/>
          <w:color w:val="000000"/>
          <w:sz w:val="24"/>
          <w:szCs w:val="27"/>
        </w:rPr>
        <w:t>Hal böyle olunca mahkemece, davacı vekilinin </w:t>
      </w:r>
      <w:r w:rsidRPr="006A2623">
        <w:rPr>
          <w:rFonts w:ascii="Arial" w:eastAsia="Times New Roman" w:hAnsi="Arial" w:cs="Arial"/>
          <w:b/>
          <w:bCs/>
          <w:color w:val="000000"/>
          <w:sz w:val="24"/>
          <w:szCs w:val="27"/>
          <w:shd w:val="clear" w:color="auto" w:fill="FFFF00"/>
        </w:rPr>
        <w:t>yemin metni</w:t>
      </w:r>
      <w:r w:rsidRPr="006A2623">
        <w:rPr>
          <w:rFonts w:ascii="Arial" w:eastAsia="Times New Roman" w:hAnsi="Arial" w:cs="Arial"/>
          <w:color w:val="000000"/>
          <w:sz w:val="24"/>
          <w:szCs w:val="27"/>
        </w:rPr>
        <w:t xml:space="preserve"> değerlendirilip, </w:t>
      </w:r>
      <w:r w:rsidRPr="006A2623">
        <w:rPr>
          <w:rFonts w:ascii="Arial" w:eastAsia="Times New Roman" w:hAnsi="Arial" w:cs="Arial"/>
          <w:b/>
          <w:color w:val="000000"/>
          <w:sz w:val="24"/>
          <w:szCs w:val="27"/>
        </w:rPr>
        <w:t xml:space="preserve">olaya uygun yemin sorusunun bizzat </w:t>
      </w:r>
      <w:proofErr w:type="gramStart"/>
      <w:r w:rsidRPr="006A2623">
        <w:rPr>
          <w:rFonts w:ascii="Arial" w:eastAsia="Times New Roman" w:hAnsi="Arial" w:cs="Arial"/>
          <w:b/>
          <w:color w:val="000000"/>
          <w:sz w:val="24"/>
          <w:szCs w:val="27"/>
        </w:rPr>
        <w:t>hakimce</w:t>
      </w:r>
      <w:proofErr w:type="gramEnd"/>
      <w:r w:rsidRPr="006A2623">
        <w:rPr>
          <w:rFonts w:ascii="Arial" w:eastAsia="Times New Roman" w:hAnsi="Arial" w:cs="Arial"/>
          <w:b/>
          <w:color w:val="000000"/>
          <w:sz w:val="24"/>
          <w:szCs w:val="27"/>
        </w:rPr>
        <w:t xml:space="preserve"> davalıya sorulup </w:t>
      </w:r>
      <w:proofErr w:type="spellStart"/>
      <w:r w:rsidRPr="006A2623">
        <w:rPr>
          <w:rFonts w:ascii="Arial" w:eastAsia="Times New Roman" w:hAnsi="Arial" w:cs="Arial"/>
          <w:b/>
          <w:color w:val="000000"/>
          <w:sz w:val="24"/>
          <w:szCs w:val="27"/>
        </w:rPr>
        <w:t>usulune</w:t>
      </w:r>
      <w:proofErr w:type="spellEnd"/>
      <w:r w:rsidRPr="006A2623">
        <w:rPr>
          <w:rFonts w:ascii="Arial" w:eastAsia="Times New Roman" w:hAnsi="Arial" w:cs="Arial"/>
          <w:b/>
          <w:color w:val="000000"/>
          <w:sz w:val="24"/>
          <w:szCs w:val="27"/>
        </w:rPr>
        <w:t xml:space="preserve"> uygun yemin yaptırıldıktan sonra sonucu dairesinde hüküm tesisi gerekirken yanılgılı gerekçe ile hüküm tesisi doğru görülmemiştir.</w:t>
      </w:r>
    </w:p>
    <w:p w:rsidR="006A2623" w:rsidRPr="006A2623" w:rsidRDefault="006A2623" w:rsidP="006A2623">
      <w:pPr>
        <w:spacing w:before="100" w:beforeAutospacing="1" w:after="100" w:afterAutospacing="1" w:line="240" w:lineRule="auto"/>
        <w:rPr>
          <w:rFonts w:ascii="Arial" w:eastAsia="Times New Roman" w:hAnsi="Arial" w:cs="Arial"/>
          <w:color w:val="000000"/>
          <w:sz w:val="24"/>
          <w:szCs w:val="27"/>
        </w:rPr>
      </w:pPr>
      <w:proofErr w:type="gramStart"/>
      <w:r w:rsidRPr="006A2623">
        <w:rPr>
          <w:rFonts w:ascii="Arial" w:eastAsia="Times New Roman" w:hAnsi="Arial" w:cs="Arial"/>
          <w:b/>
          <w:bCs/>
          <w:color w:val="000000"/>
          <w:sz w:val="24"/>
          <w:szCs w:val="27"/>
        </w:rPr>
        <w:lastRenderedPageBreak/>
        <w:t>SONUÇ : </w:t>
      </w:r>
      <w:r w:rsidRPr="006A2623">
        <w:rPr>
          <w:rFonts w:ascii="Arial" w:eastAsia="Times New Roman" w:hAnsi="Arial" w:cs="Arial"/>
          <w:color w:val="000000"/>
          <w:sz w:val="24"/>
          <w:szCs w:val="27"/>
        </w:rPr>
        <w:t>Ne</w:t>
      </w:r>
      <w:proofErr w:type="gramEnd"/>
      <w:r w:rsidRPr="006A2623">
        <w:rPr>
          <w:rFonts w:ascii="Arial" w:eastAsia="Times New Roman" w:hAnsi="Arial" w:cs="Arial"/>
          <w:color w:val="000000"/>
          <w:sz w:val="24"/>
          <w:szCs w:val="27"/>
        </w:rPr>
        <w:t xml:space="preserve"> var ki; mahkeme kararının açıklanan bu gerekçeler ile bozulması gerekirken </w:t>
      </w:r>
      <w:proofErr w:type="spellStart"/>
      <w:r w:rsidRPr="006A2623">
        <w:rPr>
          <w:rFonts w:ascii="Arial" w:eastAsia="Times New Roman" w:hAnsi="Arial" w:cs="Arial"/>
          <w:color w:val="000000"/>
          <w:sz w:val="24"/>
          <w:szCs w:val="27"/>
        </w:rPr>
        <w:t>zuhulen</w:t>
      </w:r>
      <w:proofErr w:type="spellEnd"/>
      <w:r w:rsidRPr="006A2623">
        <w:rPr>
          <w:rFonts w:ascii="Arial" w:eastAsia="Times New Roman" w:hAnsi="Arial" w:cs="Arial"/>
          <w:color w:val="000000"/>
          <w:sz w:val="24"/>
          <w:szCs w:val="27"/>
        </w:rPr>
        <w:t xml:space="preserve"> başka bir gerekçe ile bozulduğu anlaşılmakla </w:t>
      </w:r>
      <w:proofErr w:type="gramStart"/>
      <w:r w:rsidRPr="006A2623">
        <w:rPr>
          <w:rFonts w:ascii="Arial" w:eastAsia="Times New Roman" w:hAnsi="Arial" w:cs="Arial"/>
          <w:color w:val="000000"/>
          <w:sz w:val="24"/>
          <w:szCs w:val="27"/>
        </w:rPr>
        <w:t>davalı ...</w:t>
      </w:r>
      <w:proofErr w:type="gramEnd"/>
      <w:r w:rsidRPr="006A2623">
        <w:rPr>
          <w:rFonts w:ascii="Arial" w:eastAsia="Times New Roman" w:hAnsi="Arial" w:cs="Arial"/>
          <w:color w:val="000000"/>
          <w:sz w:val="24"/>
          <w:szCs w:val="27"/>
        </w:rPr>
        <w:t xml:space="preserve"> </w:t>
      </w:r>
      <w:proofErr w:type="gramStart"/>
      <w:r w:rsidRPr="006A2623">
        <w:rPr>
          <w:rFonts w:ascii="Arial" w:eastAsia="Times New Roman" w:hAnsi="Arial" w:cs="Arial"/>
          <w:color w:val="000000"/>
          <w:sz w:val="24"/>
          <w:szCs w:val="27"/>
        </w:rPr>
        <w:t>vekilinin</w:t>
      </w:r>
      <w:proofErr w:type="gramEnd"/>
      <w:r w:rsidRPr="006A2623">
        <w:rPr>
          <w:rFonts w:ascii="Arial" w:eastAsia="Times New Roman" w:hAnsi="Arial" w:cs="Arial"/>
          <w:color w:val="000000"/>
          <w:sz w:val="24"/>
          <w:szCs w:val="27"/>
        </w:rPr>
        <w:t xml:space="preserve"> bu yöne dair karar düzeltme isteminin kabulüyle Dairemizin 11.12.2014 tarihli bozma ilamının kaldırılarak Kayseri 3. Aile Mahkemesi'nin 31.12.2013 tarihli ve 2012/886-2013/1147 sayılı kararının yukarda açıklanan sebeplere binaen BOZULMASINA, peşin alınan karar düzeltme harcının istenmesi halinde temyiz edene iadesine, 09.06.2016 tarihinde oybirliğiyle karar verildi.</w:t>
      </w:r>
    </w:p>
    <w:p w:rsidR="00CF04D0" w:rsidRPr="00CF04D0" w:rsidRDefault="00CF04D0" w:rsidP="00B178FC">
      <w:pPr>
        <w:spacing w:after="0" w:line="240" w:lineRule="auto"/>
        <w:rPr>
          <w:rFonts w:ascii="Times New Roman" w:eastAsia="Times New Roman" w:hAnsi="Times New Roman" w:cs="Times New Roman"/>
          <w:sz w:val="24"/>
          <w:szCs w:val="24"/>
        </w:rPr>
      </w:pPr>
      <w:r w:rsidRPr="00CF04D0">
        <w:rPr>
          <w:rFonts w:ascii="Verdana" w:eastAsia="Times New Roman" w:hAnsi="Verdana" w:cs="Times New Roman"/>
          <w:b/>
          <w:bCs/>
          <w:color w:val="000000"/>
          <w:sz w:val="20"/>
          <w:szCs w:val="20"/>
        </w:rPr>
        <w:t>14. Hukuk Dairesi         2015/9556 E.  ,  2015/8113 K.</w:t>
      </w:r>
    </w:p>
    <w:p w:rsidR="00CF04D0" w:rsidRPr="00CF04D0" w:rsidRDefault="00CF04D0" w:rsidP="00CF04D0">
      <w:pPr>
        <w:spacing w:after="0" w:line="240" w:lineRule="auto"/>
        <w:rPr>
          <w:rFonts w:ascii="Times New Roman" w:eastAsia="Times New Roman" w:hAnsi="Times New Roman" w:cs="Times New Roman"/>
          <w:sz w:val="24"/>
          <w:szCs w:val="24"/>
        </w:rPr>
      </w:pPr>
      <w:r w:rsidRPr="00CF04D0">
        <w:rPr>
          <w:rFonts w:ascii="Times New Roman" w:eastAsia="Times New Roman" w:hAnsi="Times New Roman" w:cs="Times New Roman"/>
          <w:color w:val="000000"/>
          <w:sz w:val="27"/>
          <w:szCs w:val="27"/>
        </w:rPr>
        <w:br/>
      </w:r>
      <w:r w:rsidRPr="00CF04D0">
        <w:rPr>
          <w:rFonts w:ascii="Verdana" w:eastAsia="Times New Roman" w:hAnsi="Verdana" w:cs="Times New Roman"/>
          <w:b/>
          <w:bCs/>
          <w:color w:val="000000"/>
          <w:sz w:val="20"/>
          <w:szCs w:val="20"/>
        </w:rPr>
        <w:t>"İçtihat Metni"</w:t>
      </w:r>
    </w:p>
    <w:p w:rsidR="00CF04D0" w:rsidRPr="00CF04D0" w:rsidRDefault="00CF04D0" w:rsidP="00CF04D0">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CF04D0">
        <w:rPr>
          <w:rFonts w:ascii="Verdana" w:eastAsia="Times New Roman" w:hAnsi="Verdana" w:cs="Times New Roman"/>
          <w:color w:val="000000"/>
          <w:sz w:val="20"/>
          <w:szCs w:val="20"/>
        </w:rPr>
        <w:t>MAHKEMESİ : Ordu</w:t>
      </w:r>
      <w:proofErr w:type="gramEnd"/>
      <w:r w:rsidRPr="00CF04D0">
        <w:rPr>
          <w:rFonts w:ascii="Verdana" w:eastAsia="Times New Roman" w:hAnsi="Verdana" w:cs="Times New Roman"/>
          <w:color w:val="000000"/>
          <w:sz w:val="20"/>
          <w:szCs w:val="20"/>
        </w:rPr>
        <w:t xml:space="preserve"> 2. Asliye Hukuk Mahkemesi</w:t>
      </w:r>
      <w:r w:rsidRPr="00CF04D0">
        <w:rPr>
          <w:rFonts w:ascii="Verdana" w:eastAsia="Times New Roman" w:hAnsi="Verdana" w:cs="Times New Roman"/>
          <w:color w:val="000000"/>
          <w:sz w:val="20"/>
          <w:szCs w:val="20"/>
        </w:rPr>
        <w:br/>
        <w:t>TARİHİ : 03/07/2014</w:t>
      </w:r>
      <w:r w:rsidRPr="00CF04D0">
        <w:rPr>
          <w:rFonts w:ascii="Verdana" w:eastAsia="Times New Roman" w:hAnsi="Verdana" w:cs="Times New Roman"/>
          <w:color w:val="000000"/>
          <w:sz w:val="20"/>
          <w:szCs w:val="20"/>
        </w:rPr>
        <w:br/>
        <w:t>NUMARASI : 2014/27-2014/506</w:t>
      </w:r>
      <w:r w:rsidRPr="00CF04D0">
        <w:rPr>
          <w:rFonts w:ascii="Verdana" w:eastAsia="Times New Roman" w:hAnsi="Verdana" w:cs="Times New Roman"/>
          <w:color w:val="000000"/>
          <w:sz w:val="20"/>
          <w:szCs w:val="20"/>
        </w:rPr>
        <w:br/>
      </w:r>
      <w:r w:rsidRPr="00CF04D0">
        <w:rPr>
          <w:rFonts w:ascii="Verdana" w:eastAsia="Times New Roman" w:hAnsi="Verdana" w:cs="Times New Roman"/>
          <w:color w:val="000000"/>
          <w:sz w:val="20"/>
          <w:szCs w:val="20"/>
        </w:rPr>
        <w:br/>
        <w:t xml:space="preserve">Davacı vekili tarafından, davalı aleyhine 10.01.2014 gününde verilen dilekçe ile itirazın iptali istenmesi üzerine yapılan duruşma sonunda; davanın reddine dair verilen 03.07.2014 günlü hükmün </w:t>
      </w:r>
      <w:proofErr w:type="spellStart"/>
      <w:r w:rsidRPr="00CF04D0">
        <w:rPr>
          <w:rFonts w:ascii="Verdana" w:eastAsia="Times New Roman" w:hAnsi="Verdana" w:cs="Times New Roman"/>
          <w:color w:val="000000"/>
          <w:sz w:val="20"/>
          <w:szCs w:val="20"/>
        </w:rPr>
        <w:t>Yargıtayca</w:t>
      </w:r>
      <w:proofErr w:type="spellEnd"/>
      <w:r w:rsidRPr="00CF04D0">
        <w:rPr>
          <w:rFonts w:ascii="Verdana" w:eastAsia="Times New Roman" w:hAnsi="Verdana" w:cs="Times New Roman"/>
          <w:color w:val="000000"/>
          <w:sz w:val="20"/>
          <w:szCs w:val="20"/>
        </w:rPr>
        <w:t xml:space="preserve"> incelenmesi davacı vekili tarafından istenilmekle süresinde olduğu anlaşılan temyiz dilekçesinin kabulüne karar verildikten sonra dosya ve içerisindeki bütün kağıtlar incelenerek gereği düşünüldü:</w:t>
      </w:r>
      <w:r w:rsidRPr="00CF04D0">
        <w:rPr>
          <w:rFonts w:ascii="Verdana" w:eastAsia="Times New Roman" w:hAnsi="Verdana" w:cs="Times New Roman"/>
          <w:color w:val="000000"/>
          <w:sz w:val="20"/>
          <w:szCs w:val="20"/>
        </w:rPr>
        <w:br/>
        <w:t>_ K A R A R _</w:t>
      </w:r>
      <w:r w:rsidRPr="00CF04D0">
        <w:rPr>
          <w:rFonts w:ascii="Verdana" w:eastAsia="Times New Roman" w:hAnsi="Verdana" w:cs="Times New Roman"/>
          <w:color w:val="000000"/>
          <w:sz w:val="20"/>
          <w:szCs w:val="20"/>
        </w:rPr>
        <w:br/>
        <w:t>Dava, icra takibine yapılan itirazın iptali istemine ilişkindir.</w:t>
      </w:r>
      <w:r w:rsidRPr="00CF04D0">
        <w:rPr>
          <w:rFonts w:ascii="Verdana" w:eastAsia="Times New Roman" w:hAnsi="Verdana" w:cs="Times New Roman"/>
          <w:color w:val="000000"/>
          <w:sz w:val="20"/>
          <w:szCs w:val="20"/>
        </w:rPr>
        <w:br/>
        <w:t>Mahkemece, davanın reddine karar verilmiştir.</w:t>
      </w:r>
      <w:r w:rsidRPr="00CF04D0">
        <w:rPr>
          <w:rFonts w:ascii="Verdana" w:eastAsia="Times New Roman" w:hAnsi="Verdana" w:cs="Times New Roman"/>
          <w:color w:val="000000"/>
          <w:sz w:val="20"/>
          <w:szCs w:val="20"/>
        </w:rPr>
        <w:br/>
        <w:t>Hüküm, davacı vekili tarafından temyiz edilmiştir.</w:t>
      </w:r>
      <w:r w:rsidRPr="00CF04D0">
        <w:rPr>
          <w:rFonts w:ascii="Verdana" w:eastAsia="Times New Roman" w:hAnsi="Verdana" w:cs="Times New Roman"/>
          <w:color w:val="000000"/>
          <w:sz w:val="20"/>
          <w:szCs w:val="20"/>
        </w:rPr>
        <w:br/>
      </w:r>
      <w:r w:rsidRPr="00CF04D0">
        <w:rPr>
          <w:rFonts w:ascii="Verdana" w:eastAsia="Times New Roman" w:hAnsi="Verdana" w:cs="Times New Roman"/>
          <w:b/>
          <w:color w:val="000000"/>
          <w:sz w:val="20"/>
          <w:szCs w:val="20"/>
        </w:rPr>
        <w:t>Davacı, 12.06.2014 tarihli yemin metnini dosyaya ibraz ederek davalı tarafa yemin teklif etmiş, mahkemece 03.07.2014 tarihli duruşmada davalıya yemin ettirilmiş, davalı yemin ile ilgili olarak "Şu an söylemek istediğim bir şey yoktur" şeklinde beyanda bulunmuştur</w:t>
      </w:r>
      <w:r w:rsidRPr="00CF04D0">
        <w:rPr>
          <w:rFonts w:ascii="Verdana" w:eastAsia="Times New Roman" w:hAnsi="Verdana" w:cs="Times New Roman"/>
          <w:color w:val="000000"/>
          <w:sz w:val="20"/>
          <w:szCs w:val="20"/>
        </w:rPr>
        <w:t>.</w:t>
      </w:r>
      <w:r w:rsidRPr="00CF04D0">
        <w:rPr>
          <w:rFonts w:ascii="Verdana" w:eastAsia="Times New Roman" w:hAnsi="Verdana" w:cs="Times New Roman"/>
          <w:color w:val="000000"/>
          <w:sz w:val="20"/>
          <w:szCs w:val="20"/>
        </w:rPr>
        <w:br/>
        <w:t xml:space="preserve">Yemin, </w:t>
      </w:r>
      <w:proofErr w:type="spellStart"/>
      <w:r w:rsidRPr="00CF04D0">
        <w:rPr>
          <w:rFonts w:ascii="Verdana" w:eastAsia="Times New Roman" w:hAnsi="Verdana" w:cs="Times New Roman"/>
          <w:color w:val="000000"/>
          <w:sz w:val="20"/>
          <w:szCs w:val="20"/>
        </w:rPr>
        <w:t>HMK'nın</w:t>
      </w:r>
      <w:proofErr w:type="spellEnd"/>
      <w:r w:rsidRPr="00CF04D0">
        <w:rPr>
          <w:rFonts w:ascii="Verdana" w:eastAsia="Times New Roman" w:hAnsi="Verdana" w:cs="Times New Roman"/>
          <w:color w:val="000000"/>
          <w:sz w:val="20"/>
          <w:szCs w:val="20"/>
        </w:rPr>
        <w:t xml:space="preserve"> 225 v.d. maddelerinde düzenlenmiş olup, özel merasime tabi kesin delildir. Yemine ilişkin resmi merasime uyulmaması yemini geçersiz kılar.</w:t>
      </w:r>
      <w:r w:rsidRPr="00CF04D0">
        <w:rPr>
          <w:rFonts w:ascii="Verdana" w:eastAsia="Times New Roman" w:hAnsi="Verdana" w:cs="Times New Roman"/>
          <w:color w:val="000000"/>
          <w:sz w:val="20"/>
          <w:szCs w:val="20"/>
        </w:rPr>
        <w:br/>
        <w:t xml:space="preserve">Yemin edecek taraf, yeminli ifade metnini aynen tekrar edebileceği gibi kendisine sorulan sorulara hiçbir şey saklamadan cevap verir. Mahkeme, </w:t>
      </w:r>
      <w:r w:rsidRPr="00CF04D0">
        <w:rPr>
          <w:rFonts w:ascii="Verdana" w:eastAsia="Times New Roman" w:hAnsi="Verdana" w:cs="Times New Roman"/>
          <w:b/>
          <w:color w:val="000000"/>
          <w:sz w:val="20"/>
          <w:szCs w:val="20"/>
        </w:rPr>
        <w:t>davacının hazırladığı yemin metninin ve davalının yeminli ifadesinin bazı bölümlerini tamam veya açık bulmazsa, o zaman bu noktaların açıklanması amacıyla davalıya gerekli gördüğü soruları sorabilir</w:t>
      </w:r>
      <w:r w:rsidRPr="00CF04D0">
        <w:rPr>
          <w:rFonts w:ascii="Verdana" w:eastAsia="Times New Roman" w:hAnsi="Verdana" w:cs="Times New Roman"/>
          <w:color w:val="000000"/>
          <w:sz w:val="20"/>
          <w:szCs w:val="20"/>
        </w:rPr>
        <w:t>. Mahkeme, tarafın yeminli ifadesinin tümünden çıkaracağı sonuca göre onun yemin etmiş olduğuna karar verir. Mahkeme, tarafın ifadesinin tümünden ve kendisine sorulan vakıalar hakkında yemin etmemiş olduğu sonucuna varırsa tarafın yeminden kaçınmış olduğu kabul edilir.</w:t>
      </w:r>
      <w:r w:rsidRPr="00CF04D0">
        <w:rPr>
          <w:rFonts w:ascii="Verdana" w:eastAsia="Times New Roman" w:hAnsi="Verdana" w:cs="Times New Roman"/>
          <w:color w:val="000000"/>
          <w:sz w:val="20"/>
          <w:szCs w:val="20"/>
        </w:rPr>
        <w:br/>
        <w:t xml:space="preserve">Yasada belirtilen şekilde ve sıraya uyulmak suretiyle (HMK m. 225 v.d.) davalı tarafa yemin ettirilmiş ise de; davalının yemin metni ile ilgili beyanı açık </w:t>
      </w:r>
      <w:proofErr w:type="gramStart"/>
      <w:r w:rsidRPr="00CF04D0">
        <w:rPr>
          <w:rFonts w:ascii="Verdana" w:eastAsia="Times New Roman" w:hAnsi="Verdana" w:cs="Times New Roman"/>
          <w:color w:val="000000"/>
          <w:sz w:val="20"/>
          <w:szCs w:val="20"/>
        </w:rPr>
        <w:t>değildir.O</w:t>
      </w:r>
      <w:proofErr w:type="gramEnd"/>
      <w:r w:rsidRPr="00CF04D0">
        <w:rPr>
          <w:rFonts w:ascii="Verdana" w:eastAsia="Times New Roman" w:hAnsi="Verdana" w:cs="Times New Roman"/>
          <w:color w:val="000000"/>
          <w:sz w:val="20"/>
          <w:szCs w:val="20"/>
        </w:rPr>
        <w:t xml:space="preserve"> halde mahkemece, davacı tarafın sunduğu yemin metni esas alınarak ve yemin metni duruşma tutanağına geçirilerek, gerekli görüldüğünde yemin eden tarafa yemin konusu vakıalara bağlı kalınmak şartıyla, tamam ve açık olmayan noktaları tamamlatmak ve açıklatmak için gerekli görülecek sorular sorulmak suretiyle, davacı tarafından teklif edilen yemin davalıya eda ettirilmeli ve sonucuna göre karar verilmelidir. Bu husus yerine getirilmeden yazılı şekilde karar verilmesi doğru görülmemiş, bu sebeple hükmün bozulması gerekmiştir.</w:t>
      </w:r>
      <w:r w:rsidRPr="00CF04D0">
        <w:rPr>
          <w:rFonts w:ascii="Verdana" w:eastAsia="Times New Roman" w:hAnsi="Verdana" w:cs="Times New Roman"/>
          <w:color w:val="000000"/>
          <w:sz w:val="20"/>
          <w:szCs w:val="20"/>
        </w:rPr>
        <w:br/>
        <w:t>SONUÇ: Yukarıda açıklanan nedenlerle davacı vekilinin temyiz talebinin kabulü ile hükmün BOZULMASINA, peşin harcın istek halinde yatırana iadesine, kararın tebliğinden itibaren 15 gün içinde karar düzeltme yolu açık olmak üzere 10.09.2015 tarihinde oybirliği ile karar verildi.</w:t>
      </w:r>
    </w:p>
    <w:p w:rsidR="00CF04D0" w:rsidRDefault="00CF04D0">
      <w:pPr>
        <w:rPr>
          <w:rFonts w:ascii="Helvetica" w:hAnsi="Helvetica" w:cs="Helvetica"/>
          <w:color w:val="141823"/>
          <w:sz w:val="16"/>
          <w:szCs w:val="16"/>
          <w:shd w:val="clear" w:color="auto" w:fill="F6F7F8"/>
        </w:rPr>
      </w:pPr>
    </w:p>
    <w:p w:rsidR="00CF04D0" w:rsidRDefault="00CF04D0">
      <w:pPr>
        <w:rPr>
          <w:rFonts w:ascii="Helvetica" w:hAnsi="Helvetica" w:cs="Helvetica"/>
          <w:color w:val="141823"/>
          <w:sz w:val="16"/>
          <w:szCs w:val="16"/>
          <w:shd w:val="clear" w:color="auto" w:fill="F6F7F8"/>
        </w:rPr>
      </w:pPr>
    </w:p>
    <w:sectPr w:rsidR="00CF04D0" w:rsidSect="00C830E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55B23"/>
    <w:multiLevelType w:val="multilevel"/>
    <w:tmpl w:val="E7E8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A17419"/>
    <w:rsid w:val="000449CE"/>
    <w:rsid w:val="0009052B"/>
    <w:rsid w:val="006A2623"/>
    <w:rsid w:val="00741081"/>
    <w:rsid w:val="008C3373"/>
    <w:rsid w:val="009D3EED"/>
    <w:rsid w:val="00A17419"/>
    <w:rsid w:val="00B178FC"/>
    <w:rsid w:val="00C830EA"/>
    <w:rsid w:val="00CF04D0"/>
    <w:rsid w:val="00FD6BB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0EA"/>
  </w:style>
  <w:style w:type="paragraph" w:styleId="Balk4">
    <w:name w:val="heading 4"/>
    <w:basedOn w:val="Normal"/>
    <w:link w:val="Balk4Char"/>
    <w:uiPriority w:val="9"/>
    <w:qFormat/>
    <w:rsid w:val="006A262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A17419"/>
  </w:style>
  <w:style w:type="paragraph" w:styleId="NormalWeb">
    <w:name w:val="Normal (Web)"/>
    <w:basedOn w:val="Normal"/>
    <w:uiPriority w:val="99"/>
    <w:semiHidden/>
    <w:unhideWhenUsed/>
    <w:rsid w:val="00CF0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4Char">
    <w:name w:val="Başlık 4 Char"/>
    <w:basedOn w:val="VarsaylanParagrafYazTipi"/>
    <w:link w:val="Balk4"/>
    <w:uiPriority w:val="9"/>
    <w:rsid w:val="006A2623"/>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6A2623"/>
    <w:rPr>
      <w:color w:val="0000FF"/>
      <w:u w:val="single"/>
    </w:rPr>
  </w:style>
</w:styles>
</file>

<file path=word/webSettings.xml><?xml version="1.0" encoding="utf-8"?>
<w:webSettings xmlns:r="http://schemas.openxmlformats.org/officeDocument/2006/relationships" xmlns:w="http://schemas.openxmlformats.org/wordprocessingml/2006/main">
  <w:divs>
    <w:div w:id="1502308723">
      <w:bodyDiv w:val="1"/>
      <w:marLeft w:val="0"/>
      <w:marRight w:val="0"/>
      <w:marTop w:val="0"/>
      <w:marBottom w:val="0"/>
      <w:divBdr>
        <w:top w:val="none" w:sz="0" w:space="0" w:color="auto"/>
        <w:left w:val="none" w:sz="0" w:space="0" w:color="auto"/>
        <w:bottom w:val="none" w:sz="0" w:space="0" w:color="auto"/>
        <w:right w:val="none" w:sz="0" w:space="0" w:color="auto"/>
      </w:divBdr>
    </w:div>
    <w:div w:id="162839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6100.htm" TargetMode="External"/><Relationship Id="rId3" Type="http://schemas.openxmlformats.org/officeDocument/2006/relationships/settings" Target="settings.xml"/><Relationship Id="rId7" Type="http://schemas.openxmlformats.org/officeDocument/2006/relationships/hyperlink" Target="http://www.kazanci.com/kho2/ibb/files/tc610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zanci.com/kho2/ibb/files/tc6100.htm" TargetMode="External"/><Relationship Id="rId11" Type="http://schemas.openxmlformats.org/officeDocument/2006/relationships/fontTable" Target="fontTable.xml"/><Relationship Id="rId5" Type="http://schemas.openxmlformats.org/officeDocument/2006/relationships/hyperlink" Target="http://www.kazanci.com/kho2/ibb/files/tc6100.htm" TargetMode="External"/><Relationship Id="rId10" Type="http://schemas.openxmlformats.org/officeDocument/2006/relationships/hyperlink" Target="http://www.kazanci.com/kho2/ibb/files/tc6100.htm" TargetMode="External"/><Relationship Id="rId4" Type="http://schemas.openxmlformats.org/officeDocument/2006/relationships/webSettings" Target="webSettings.xml"/><Relationship Id="rId9" Type="http://schemas.openxmlformats.org/officeDocument/2006/relationships/hyperlink" Target="http://www.kazanci.com/kho2/ibb/files/tc6100.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1798</Words>
  <Characters>10254</Characters>
  <Application>Microsoft Office Word</Application>
  <DocSecurity>0</DocSecurity>
  <Lines>85</Lines>
  <Paragraphs>24</Paragraphs>
  <ScaleCrop>false</ScaleCrop>
  <Company/>
  <LinksUpToDate>false</LinksUpToDate>
  <CharactersWithSpaces>12028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2016-02-08T17:08:00Z</dcterms:created>
  <dcterms:modified xsi:type="dcterms:W3CDTF">2017-07-29T09:00:00Z</dcterms:modified>
</cp:coreProperties>
</file>