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506" w:rsidRPr="00FE7506" w:rsidRDefault="00FE7506" w:rsidP="00FE7506">
      <w:pPr>
        <w:spacing w:after="0" w:line="240" w:lineRule="auto"/>
        <w:rPr>
          <w:rFonts w:ascii="Times New Roman" w:eastAsia="Times New Roman" w:hAnsi="Times New Roman" w:cs="Times New Roman"/>
          <w:sz w:val="24"/>
          <w:szCs w:val="24"/>
        </w:rPr>
      </w:pPr>
      <w:r w:rsidRPr="00FE7506">
        <w:rPr>
          <w:rFonts w:ascii="Verdana" w:eastAsia="Times New Roman" w:hAnsi="Verdana" w:cs="Times New Roman"/>
          <w:b/>
          <w:bCs/>
          <w:color w:val="000000"/>
          <w:sz w:val="20"/>
          <w:szCs w:val="20"/>
        </w:rPr>
        <w:t>Hukuk Genel Kurulu         2013/9-67 E.  ,  2013/1011 K.</w:t>
      </w:r>
    </w:p>
    <w:p w:rsidR="00FE7506" w:rsidRPr="00FE7506" w:rsidRDefault="00FE7506" w:rsidP="00FE7506">
      <w:pPr>
        <w:numPr>
          <w:ilvl w:val="0"/>
          <w:numId w:val="3"/>
        </w:numPr>
        <w:spacing w:before="100" w:beforeAutospacing="1" w:after="100" w:afterAutospacing="1" w:line="240" w:lineRule="auto"/>
        <w:rPr>
          <w:rFonts w:ascii="Verdana" w:eastAsia="Times New Roman" w:hAnsi="Verdana" w:cs="Times New Roman"/>
          <w:b/>
          <w:bCs/>
          <w:color w:val="000000"/>
          <w:sz w:val="19"/>
          <w:szCs w:val="19"/>
        </w:rPr>
      </w:pPr>
    </w:p>
    <w:p w:rsidR="00FE7506" w:rsidRPr="00FE7506" w:rsidRDefault="00FE7506" w:rsidP="00FE7506">
      <w:pPr>
        <w:spacing w:after="0" w:line="240" w:lineRule="auto"/>
        <w:rPr>
          <w:rFonts w:ascii="Times New Roman" w:eastAsia="Times New Roman" w:hAnsi="Times New Roman" w:cs="Times New Roman"/>
          <w:sz w:val="24"/>
          <w:szCs w:val="24"/>
        </w:rPr>
      </w:pPr>
      <w:r w:rsidRPr="00FE7506">
        <w:rPr>
          <w:rFonts w:ascii="Times New Roman" w:eastAsia="Times New Roman" w:hAnsi="Times New Roman" w:cs="Times New Roman"/>
          <w:color w:val="000000"/>
          <w:sz w:val="27"/>
          <w:szCs w:val="27"/>
        </w:rPr>
        <w:br/>
      </w:r>
      <w:r w:rsidRPr="00FE7506">
        <w:rPr>
          <w:rFonts w:ascii="Verdana" w:eastAsia="Times New Roman" w:hAnsi="Verdana" w:cs="Times New Roman"/>
          <w:b/>
          <w:bCs/>
          <w:color w:val="000000"/>
          <w:sz w:val="20"/>
          <w:szCs w:val="20"/>
        </w:rPr>
        <w:t>"İçtihat Metni"</w:t>
      </w:r>
    </w:p>
    <w:p w:rsidR="00FE7506" w:rsidRPr="00FE7506" w:rsidRDefault="00FE7506" w:rsidP="00FE7506">
      <w:pPr>
        <w:spacing w:before="100" w:beforeAutospacing="1" w:after="100" w:afterAutospacing="1" w:line="240" w:lineRule="auto"/>
        <w:rPr>
          <w:rFonts w:ascii="Times New Roman" w:eastAsia="Times New Roman" w:hAnsi="Times New Roman" w:cs="Times New Roman"/>
          <w:color w:val="000000"/>
          <w:sz w:val="27"/>
          <w:szCs w:val="27"/>
        </w:rPr>
      </w:pPr>
      <w:r w:rsidRPr="00FE7506">
        <w:rPr>
          <w:rFonts w:ascii="Verdana" w:eastAsia="Times New Roman" w:hAnsi="Verdana" w:cs="Times New Roman"/>
          <w:color w:val="000000"/>
          <w:sz w:val="20"/>
          <w:szCs w:val="20"/>
        </w:rPr>
        <w:t> </w:t>
      </w:r>
      <w:proofErr w:type="gramStart"/>
      <w:r w:rsidRPr="00FE7506">
        <w:rPr>
          <w:rFonts w:ascii="Verdana" w:eastAsia="Times New Roman" w:hAnsi="Verdana" w:cs="Times New Roman"/>
          <w:color w:val="000000"/>
          <w:sz w:val="20"/>
          <w:szCs w:val="20"/>
        </w:rPr>
        <w:t>MAHKEMESİ : Bakırköy</w:t>
      </w:r>
      <w:proofErr w:type="gramEnd"/>
      <w:r w:rsidRPr="00FE7506">
        <w:rPr>
          <w:rFonts w:ascii="Verdana" w:eastAsia="Times New Roman" w:hAnsi="Verdana" w:cs="Times New Roman"/>
          <w:color w:val="000000"/>
          <w:sz w:val="20"/>
          <w:szCs w:val="20"/>
        </w:rPr>
        <w:t xml:space="preserve"> 5. İş Mahkemesi</w:t>
      </w:r>
      <w:r w:rsidRPr="00FE7506">
        <w:rPr>
          <w:rFonts w:ascii="Verdana" w:eastAsia="Times New Roman" w:hAnsi="Verdana" w:cs="Times New Roman"/>
          <w:color w:val="000000"/>
          <w:sz w:val="20"/>
          <w:szCs w:val="20"/>
        </w:rPr>
        <w:br/>
        <w:t>TARİHİ : 19/10/2011</w:t>
      </w:r>
      <w:r w:rsidRPr="00FE7506">
        <w:rPr>
          <w:rFonts w:ascii="Verdana" w:eastAsia="Times New Roman" w:hAnsi="Verdana" w:cs="Times New Roman"/>
          <w:color w:val="000000"/>
          <w:sz w:val="20"/>
          <w:szCs w:val="20"/>
        </w:rPr>
        <w:br/>
        <w:t>NUMARASI : 2011/444-2011/642</w:t>
      </w:r>
    </w:p>
    <w:p w:rsidR="00FE7506" w:rsidRPr="00FE7506" w:rsidRDefault="00FE7506" w:rsidP="00FE7506">
      <w:pPr>
        <w:spacing w:before="100" w:beforeAutospacing="1" w:after="100" w:afterAutospacing="1" w:line="240" w:lineRule="auto"/>
        <w:rPr>
          <w:rFonts w:ascii="Verdana" w:eastAsia="Times New Roman" w:hAnsi="Verdana" w:cs="Times New Roman"/>
          <w:color w:val="000000"/>
          <w:sz w:val="20"/>
          <w:szCs w:val="20"/>
        </w:rPr>
      </w:pPr>
      <w:r w:rsidRPr="00FE7506">
        <w:rPr>
          <w:rFonts w:ascii="Verdana" w:eastAsia="Times New Roman" w:hAnsi="Verdana" w:cs="Times New Roman"/>
          <w:color w:val="000000"/>
          <w:sz w:val="20"/>
          <w:szCs w:val="20"/>
        </w:rPr>
        <w:t xml:space="preserve"> Taraflar arasındaki “işçilik alacağı” davasından dolayı yapılan yargılama sonunda; Bakırköy 5. İş Mahkemesi'nce davanın kısmen kabulüne dair verilen 12.11.2008 gün ve 2007/570 E. 2008/402 K. sayılı kararın incelenmesi davalı vekili tarafından istenilmesi üzerine, Yargıtay 9. Hukuk Dairesi'nin 13.04.2011 gün ve 2009/10881 E. 2011/11161 K. sayılı ilamı </w:t>
      </w:r>
      <w:proofErr w:type="gramStart"/>
      <w:r w:rsidRPr="00FE7506">
        <w:rPr>
          <w:rFonts w:ascii="Verdana" w:eastAsia="Times New Roman" w:hAnsi="Verdana" w:cs="Times New Roman"/>
          <w:color w:val="000000"/>
          <w:sz w:val="20"/>
          <w:szCs w:val="20"/>
        </w:rPr>
        <w:t>ile;</w:t>
      </w:r>
      <w:proofErr w:type="gramEnd"/>
      <w:r w:rsidRPr="00FE7506">
        <w:rPr>
          <w:rFonts w:ascii="Verdana" w:eastAsia="Times New Roman" w:hAnsi="Verdana" w:cs="Times New Roman"/>
          <w:color w:val="000000"/>
          <w:sz w:val="20"/>
        </w:rPr>
        <w:t> </w:t>
      </w:r>
      <w:r w:rsidRPr="00FE7506">
        <w:rPr>
          <w:rFonts w:ascii="Verdana" w:eastAsia="Times New Roman" w:hAnsi="Verdana" w:cs="Times New Roman"/>
          <w:color w:val="000000"/>
          <w:sz w:val="20"/>
          <w:szCs w:val="20"/>
        </w:rPr>
        <w:br/>
        <w:t>“…Davacı, iş sözleşmesinin haklı sebep olmadan feshedildiğini ileri sürerek kıdem ve ihbar tazminatı isteğinde bulunmuştur.</w:t>
      </w:r>
      <w:r w:rsidRPr="00FE7506">
        <w:rPr>
          <w:rFonts w:ascii="Verdana" w:eastAsia="Times New Roman" w:hAnsi="Verdana" w:cs="Times New Roman"/>
          <w:color w:val="000000"/>
          <w:sz w:val="20"/>
          <w:szCs w:val="20"/>
        </w:rPr>
        <w:br/>
      </w:r>
      <w:proofErr w:type="gramStart"/>
      <w:r w:rsidRPr="00FE7506">
        <w:rPr>
          <w:rFonts w:ascii="Verdana" w:eastAsia="Times New Roman" w:hAnsi="Verdana" w:cs="Times New Roman"/>
          <w:color w:val="000000"/>
          <w:sz w:val="20"/>
          <w:szCs w:val="20"/>
        </w:rPr>
        <w:t>Davalı,davanın</w:t>
      </w:r>
      <w:proofErr w:type="gramEnd"/>
      <w:r w:rsidRPr="00FE7506">
        <w:rPr>
          <w:rFonts w:ascii="Verdana" w:eastAsia="Times New Roman" w:hAnsi="Verdana" w:cs="Times New Roman"/>
          <w:color w:val="000000"/>
          <w:sz w:val="20"/>
          <w:szCs w:val="20"/>
        </w:rPr>
        <w:t xml:space="preserve"> reddini savunmuştur.</w:t>
      </w:r>
      <w:r w:rsidRPr="00FE7506">
        <w:rPr>
          <w:rFonts w:ascii="Verdana" w:eastAsia="Times New Roman" w:hAnsi="Verdana" w:cs="Times New Roman"/>
          <w:color w:val="000000"/>
          <w:sz w:val="20"/>
          <w:szCs w:val="20"/>
        </w:rPr>
        <w:br/>
        <w:t>Mahkemece davanın kabulüne karar verilmiştir.</w:t>
      </w:r>
      <w:r w:rsidRPr="00FE7506">
        <w:rPr>
          <w:rFonts w:ascii="Verdana" w:eastAsia="Times New Roman" w:hAnsi="Verdana" w:cs="Times New Roman"/>
          <w:color w:val="000000"/>
          <w:sz w:val="20"/>
          <w:szCs w:val="20"/>
        </w:rPr>
        <w:br/>
        <w:t>Karar  davalı  tarafından temyiz edilmiştir.</w:t>
      </w:r>
      <w:r w:rsidRPr="00FE7506">
        <w:rPr>
          <w:rFonts w:ascii="Verdana" w:eastAsia="Times New Roman" w:hAnsi="Verdana" w:cs="Times New Roman"/>
          <w:color w:val="000000"/>
          <w:sz w:val="20"/>
          <w:szCs w:val="20"/>
        </w:rPr>
        <w:br/>
        <w:t>1-Dosyadaki yazılara toplanan delillerle kararın dayandığı kanuni gerektirici sebeplere göre davalının aşağıdaki bendin kapsamı dışında kalan temyiz itirazları yerinde değildir.</w:t>
      </w:r>
      <w:r w:rsidRPr="00FE7506">
        <w:rPr>
          <w:rFonts w:ascii="Verdana" w:eastAsia="Times New Roman" w:hAnsi="Verdana" w:cs="Times New Roman"/>
          <w:color w:val="000000"/>
          <w:sz w:val="20"/>
        </w:rPr>
        <w:t> </w:t>
      </w:r>
      <w:r w:rsidRPr="00FE7506">
        <w:rPr>
          <w:rFonts w:ascii="Verdana" w:eastAsia="Times New Roman" w:hAnsi="Verdana" w:cs="Times New Roman"/>
          <w:color w:val="000000"/>
          <w:sz w:val="20"/>
          <w:szCs w:val="20"/>
        </w:rPr>
        <w:br/>
        <w:t>2-Taraflar arasında akdin feshinin haklı olup, olmadığı uyuşmazlık konusudur.</w:t>
      </w:r>
      <w:r w:rsidRPr="00FE7506">
        <w:rPr>
          <w:rFonts w:ascii="Verdana" w:eastAsia="Times New Roman" w:hAnsi="Verdana" w:cs="Times New Roman"/>
          <w:color w:val="000000"/>
          <w:sz w:val="20"/>
          <w:szCs w:val="20"/>
        </w:rPr>
        <w:br/>
        <w:t>Davacı, akdin işveren tarafından feshedildiğini ileri sürmüş, davalı ise farklı  tarihlerde düzenlenen tutanaklara göre davacının görevi başında iken uyuduğu, görevine gelmediği, ilkokul diplomasının aslının bulunmadığı sebepleriyle iş sözleşmesinin haklı sebeple feshedildiğini savunmuştur.</w:t>
      </w:r>
      <w:r w:rsidRPr="00FE7506">
        <w:rPr>
          <w:rFonts w:ascii="Verdana" w:eastAsia="Times New Roman" w:hAnsi="Verdana" w:cs="Times New Roman"/>
          <w:color w:val="000000"/>
          <w:sz w:val="20"/>
          <w:szCs w:val="20"/>
        </w:rPr>
        <w:br/>
        <w:t>Davacı, güvenlik görevlisi olup, çalıştığı işyerinin güvenliğinden sorumlu bir kişidir.</w:t>
      </w:r>
      <w:r w:rsidRPr="00FE7506">
        <w:rPr>
          <w:rFonts w:ascii="Verdana" w:eastAsia="Times New Roman" w:hAnsi="Verdana" w:cs="Times New Roman"/>
          <w:color w:val="000000"/>
          <w:sz w:val="20"/>
          <w:szCs w:val="20"/>
        </w:rPr>
        <w:br/>
        <w:t>Davacı dosya içerisindeki 25.01.2007 tarihli imzalı beyanında görevi başında iken uyuduğunu imzası ile ikrar etmiştir.</w:t>
      </w:r>
      <w:r w:rsidRPr="00FE7506">
        <w:rPr>
          <w:rFonts w:ascii="Verdana" w:eastAsia="Times New Roman" w:hAnsi="Verdana" w:cs="Times New Roman"/>
          <w:color w:val="000000"/>
          <w:sz w:val="20"/>
          <w:szCs w:val="20"/>
        </w:rPr>
        <w:br/>
        <w:t>Güvenlik görevlisi olan kişinin bu davranışı davalıya haklı fesih yetkisi verir.</w:t>
      </w:r>
      <w:r w:rsidRPr="00FE7506">
        <w:rPr>
          <w:rFonts w:ascii="Verdana" w:eastAsia="Times New Roman" w:hAnsi="Verdana" w:cs="Times New Roman"/>
          <w:color w:val="000000"/>
          <w:sz w:val="20"/>
          <w:szCs w:val="20"/>
        </w:rPr>
        <w:br/>
        <w:t xml:space="preserve">Davacının iş sözleşmesinin doğruluk ve bağlılık kurallarına uymayan davranışı sebebiyle davalı tarafından feshi  haklı sebebe dayandığından ihbar ve kıdem tazminatı </w:t>
      </w:r>
      <w:proofErr w:type="spellStart"/>
      <w:r w:rsidRPr="00FE7506">
        <w:rPr>
          <w:rFonts w:ascii="Verdana" w:eastAsia="Times New Roman" w:hAnsi="Verdana" w:cs="Times New Roman"/>
          <w:color w:val="000000"/>
          <w:sz w:val="20"/>
          <w:szCs w:val="20"/>
        </w:rPr>
        <w:t>taleblerinin</w:t>
      </w:r>
      <w:proofErr w:type="spellEnd"/>
      <w:r w:rsidRPr="00FE7506">
        <w:rPr>
          <w:rFonts w:ascii="Verdana" w:eastAsia="Times New Roman" w:hAnsi="Verdana" w:cs="Times New Roman"/>
          <w:color w:val="000000"/>
          <w:sz w:val="20"/>
          <w:szCs w:val="20"/>
        </w:rPr>
        <w:t xml:space="preserve"> reddi gerekirken yazılı gerekçe ile kabulüne karar verilmesi hatalı </w:t>
      </w:r>
      <w:proofErr w:type="gramStart"/>
      <w:r w:rsidRPr="00FE7506">
        <w:rPr>
          <w:rFonts w:ascii="Verdana" w:eastAsia="Times New Roman" w:hAnsi="Verdana" w:cs="Times New Roman"/>
          <w:color w:val="000000"/>
          <w:sz w:val="20"/>
          <w:szCs w:val="20"/>
        </w:rPr>
        <w:t>olup,bozmayı</w:t>
      </w:r>
      <w:proofErr w:type="gramEnd"/>
      <w:r w:rsidRPr="00FE7506">
        <w:rPr>
          <w:rFonts w:ascii="Verdana" w:eastAsia="Times New Roman" w:hAnsi="Verdana" w:cs="Times New Roman"/>
          <w:color w:val="000000"/>
          <w:sz w:val="20"/>
          <w:szCs w:val="20"/>
        </w:rPr>
        <w:t xml:space="preserve"> gerektirmiştir...”</w:t>
      </w:r>
      <w:r w:rsidRPr="00FE7506">
        <w:rPr>
          <w:rFonts w:ascii="Verdana" w:eastAsia="Times New Roman" w:hAnsi="Verdana" w:cs="Times New Roman"/>
          <w:color w:val="000000"/>
          <w:sz w:val="20"/>
          <w:szCs w:val="20"/>
        </w:rPr>
        <w:br/>
      </w:r>
      <w:proofErr w:type="gramStart"/>
      <w:r w:rsidRPr="00FE7506">
        <w:rPr>
          <w:rFonts w:ascii="Verdana" w:eastAsia="Times New Roman" w:hAnsi="Verdana" w:cs="Times New Roman"/>
          <w:color w:val="000000"/>
          <w:sz w:val="20"/>
          <w:szCs w:val="20"/>
        </w:rPr>
        <w:t>gerekçesiyle</w:t>
      </w:r>
      <w:proofErr w:type="gramEnd"/>
      <w:r w:rsidRPr="00FE7506">
        <w:rPr>
          <w:rFonts w:ascii="Verdana" w:eastAsia="Times New Roman" w:hAnsi="Verdana" w:cs="Times New Roman"/>
          <w:color w:val="000000"/>
          <w:sz w:val="20"/>
          <w:szCs w:val="20"/>
        </w:rPr>
        <w:t xml:space="preserve"> bozularak dosya yerine geri çevrilmekle, yeniden yapılan yargılama sonunda, mahkemece önceki kararda </w:t>
      </w:r>
      <w:proofErr w:type="spellStart"/>
      <w:r w:rsidRPr="00FE7506">
        <w:rPr>
          <w:rFonts w:ascii="Verdana" w:eastAsia="Times New Roman" w:hAnsi="Verdana" w:cs="Times New Roman"/>
          <w:color w:val="000000"/>
          <w:sz w:val="20"/>
          <w:szCs w:val="20"/>
        </w:rPr>
        <w:t>direnilmiştir</w:t>
      </w:r>
      <w:proofErr w:type="spellEnd"/>
      <w:r w:rsidRPr="00FE7506">
        <w:rPr>
          <w:rFonts w:ascii="Verdana" w:eastAsia="Times New Roman" w:hAnsi="Verdana" w:cs="Times New Roman"/>
          <w:color w:val="000000"/>
          <w:sz w:val="20"/>
          <w:szCs w:val="20"/>
        </w:rPr>
        <w:t>.</w:t>
      </w:r>
    </w:p>
    <w:p w:rsidR="00FE7506" w:rsidRPr="00FE7506" w:rsidRDefault="00FE7506" w:rsidP="00FE7506">
      <w:pPr>
        <w:spacing w:before="100" w:beforeAutospacing="1" w:after="100" w:afterAutospacing="1" w:line="240" w:lineRule="auto"/>
        <w:rPr>
          <w:rFonts w:ascii="Verdana" w:eastAsia="Times New Roman" w:hAnsi="Verdana" w:cs="Times New Roman"/>
          <w:color w:val="000000"/>
          <w:sz w:val="20"/>
          <w:szCs w:val="20"/>
        </w:rPr>
      </w:pPr>
      <w:r w:rsidRPr="00FE7506">
        <w:rPr>
          <w:rFonts w:ascii="Verdana" w:eastAsia="Times New Roman" w:hAnsi="Verdana" w:cs="Times New Roman"/>
          <w:color w:val="000000"/>
          <w:sz w:val="20"/>
          <w:szCs w:val="20"/>
        </w:rPr>
        <w:t>TEMYİZ EDEN: Davalı vekili</w:t>
      </w:r>
      <w:r w:rsidRPr="00FE7506">
        <w:rPr>
          <w:rFonts w:ascii="Verdana" w:eastAsia="Times New Roman" w:hAnsi="Verdana" w:cs="Times New Roman"/>
          <w:color w:val="000000"/>
          <w:sz w:val="20"/>
          <w:szCs w:val="20"/>
        </w:rPr>
        <w:br/>
        <w:t>   </w:t>
      </w:r>
      <w:r w:rsidRPr="00FE7506">
        <w:rPr>
          <w:rFonts w:ascii="Verdana" w:eastAsia="Times New Roman" w:hAnsi="Verdana" w:cs="Times New Roman"/>
          <w:color w:val="000000"/>
          <w:sz w:val="20"/>
          <w:szCs w:val="20"/>
        </w:rPr>
        <w:br/>
        <w:t>                                HUKUK GENEL KURULU KARARI</w:t>
      </w:r>
    </w:p>
    <w:p w:rsidR="00FE7506" w:rsidRPr="00FE7506" w:rsidRDefault="00FE7506" w:rsidP="00FE7506">
      <w:pPr>
        <w:spacing w:before="100" w:beforeAutospacing="1" w:after="100" w:afterAutospacing="1" w:line="240" w:lineRule="auto"/>
        <w:rPr>
          <w:rFonts w:ascii="Verdana" w:eastAsia="Times New Roman" w:hAnsi="Verdana" w:cs="Times New Roman"/>
          <w:color w:val="000000"/>
          <w:sz w:val="20"/>
          <w:szCs w:val="20"/>
        </w:rPr>
      </w:pPr>
      <w:r w:rsidRPr="00FE7506">
        <w:rPr>
          <w:rFonts w:ascii="Verdana" w:eastAsia="Times New Roman" w:hAnsi="Verdana" w:cs="Times New Roman"/>
          <w:color w:val="000000"/>
          <w:sz w:val="20"/>
          <w:szCs w:val="20"/>
        </w:rPr>
        <w:t xml:space="preserve">Hukuk Genel Kurulu’nca incelenerek direnme kararının süresinde temyiz edildiği anlaşıldıktan ve dosyadaki </w:t>
      </w:r>
      <w:proofErr w:type="gramStart"/>
      <w:r w:rsidRPr="00FE7506">
        <w:rPr>
          <w:rFonts w:ascii="Verdana" w:eastAsia="Times New Roman" w:hAnsi="Verdana" w:cs="Times New Roman"/>
          <w:color w:val="000000"/>
          <w:sz w:val="20"/>
          <w:szCs w:val="20"/>
        </w:rPr>
        <w:t>kağıtlar</w:t>
      </w:r>
      <w:proofErr w:type="gramEnd"/>
      <w:r w:rsidRPr="00FE7506">
        <w:rPr>
          <w:rFonts w:ascii="Verdana" w:eastAsia="Times New Roman" w:hAnsi="Verdana" w:cs="Times New Roman"/>
          <w:color w:val="000000"/>
          <w:sz w:val="20"/>
          <w:szCs w:val="20"/>
        </w:rPr>
        <w:t xml:space="preserve"> okunduktan sonra gereği görüşüldü:</w:t>
      </w:r>
      <w:r w:rsidRPr="00FE7506">
        <w:rPr>
          <w:rFonts w:ascii="Verdana" w:eastAsia="Times New Roman" w:hAnsi="Verdana" w:cs="Times New Roman"/>
          <w:color w:val="000000"/>
          <w:sz w:val="20"/>
          <w:szCs w:val="20"/>
        </w:rPr>
        <w:br/>
        <w:t>Dava, ihbar ve kıdem tazminatı ile yol parasından oluşan işçilik alacaklarının tahsili istemine ilişkindir.</w:t>
      </w:r>
      <w:r w:rsidRPr="00FE7506">
        <w:rPr>
          <w:rFonts w:ascii="Verdana" w:eastAsia="Times New Roman" w:hAnsi="Verdana" w:cs="Times New Roman"/>
          <w:color w:val="000000"/>
          <w:sz w:val="20"/>
          <w:szCs w:val="20"/>
        </w:rPr>
        <w:br/>
        <w:t xml:space="preserve">Davacı dava dilekçesinde özetle; davalı yanında 01.12.2004-29.01.2007 tarihleri arasında  çalıştığını, köpek eğitmeni olduğu ve gece bekçiliği de yaptığını, iş akdine son verildiğini, kıdem, ihbar ve yol parasının ödenmemesi üzerine yaptığı </w:t>
      </w:r>
      <w:proofErr w:type="gramStart"/>
      <w:r w:rsidRPr="00FE7506">
        <w:rPr>
          <w:rFonts w:ascii="Verdana" w:eastAsia="Times New Roman" w:hAnsi="Verdana" w:cs="Times New Roman"/>
          <w:color w:val="000000"/>
          <w:sz w:val="20"/>
          <w:szCs w:val="20"/>
        </w:rPr>
        <w:t>şikayet</w:t>
      </w:r>
      <w:proofErr w:type="gramEnd"/>
      <w:r w:rsidRPr="00FE7506">
        <w:rPr>
          <w:rFonts w:ascii="Verdana" w:eastAsia="Times New Roman" w:hAnsi="Verdana" w:cs="Times New Roman"/>
          <w:color w:val="000000"/>
          <w:sz w:val="20"/>
          <w:szCs w:val="20"/>
        </w:rPr>
        <w:t xml:space="preserve"> üzerine Çalışma Bakanlığının soruşturması ve müfettiş raporuna rağmen, alacaklarının işverence ödenmemesi nedeniyle bu davanın açıldığını belirterek, yol parası ile ihbar ve kıdem tazminatının tahsilini talep ve dava etmiştir.</w:t>
      </w:r>
      <w:r w:rsidRPr="00FE7506">
        <w:rPr>
          <w:rFonts w:ascii="Verdana" w:eastAsia="Times New Roman" w:hAnsi="Verdana" w:cs="Times New Roman"/>
          <w:color w:val="000000"/>
          <w:sz w:val="20"/>
          <w:szCs w:val="20"/>
        </w:rPr>
        <w:br/>
        <w:t>Davalı vekili cevap dilekçesinde özetle; davacının iş akdinin; savunması alınarak, eylemlerinin 25/II hükmüne aykırı olması nedeniyle feshedildiğini, buna ilişkin olarak usulünce tutanaklar düzenlendiğini belirterek davanın reddini savunmuştur.</w:t>
      </w:r>
      <w:r w:rsidRPr="00FE7506">
        <w:rPr>
          <w:rFonts w:ascii="Verdana" w:eastAsia="Times New Roman" w:hAnsi="Verdana" w:cs="Times New Roman"/>
          <w:color w:val="000000"/>
          <w:sz w:val="20"/>
          <w:szCs w:val="20"/>
        </w:rPr>
        <w:br/>
      </w:r>
      <w:r w:rsidRPr="00FE7506">
        <w:rPr>
          <w:rFonts w:ascii="Verdana" w:eastAsia="Times New Roman" w:hAnsi="Verdana" w:cs="Times New Roman"/>
          <w:color w:val="000000"/>
          <w:sz w:val="20"/>
          <w:szCs w:val="20"/>
        </w:rPr>
        <w:lastRenderedPageBreak/>
        <w:t>Uyuşmazlık, iş akdinin işverence feshinin haklı nedene dayalı olup olmadığı noktasında toplanmaktadır.</w:t>
      </w:r>
      <w:r w:rsidRPr="00FE7506">
        <w:rPr>
          <w:rFonts w:ascii="Verdana" w:eastAsia="Times New Roman" w:hAnsi="Verdana" w:cs="Times New Roman"/>
          <w:color w:val="000000"/>
          <w:sz w:val="20"/>
          <w:szCs w:val="20"/>
        </w:rPr>
        <w:br/>
        <w:t>Davanın yasal dayanağını oluşturan 4857 sayılı Kanun'un “İşverenin haklı nedenle derhal fesih hakkı” başlıklı 25. maddesi:</w:t>
      </w:r>
      <w:r w:rsidRPr="00FE7506">
        <w:rPr>
          <w:rFonts w:ascii="Verdana" w:eastAsia="Times New Roman" w:hAnsi="Verdana" w:cs="Times New Roman"/>
          <w:color w:val="000000"/>
          <w:sz w:val="20"/>
          <w:szCs w:val="20"/>
        </w:rPr>
        <w:br/>
        <w:t>“Süresi belirli olsun veya olmasın işveren, aşağıda yazılı hallerde iş sözleşmesini sürenin bitiminden önce veya bildirim süresini beklemeksizin feshedebilir: </w:t>
      </w:r>
      <w:r w:rsidRPr="00FE7506">
        <w:rPr>
          <w:rFonts w:ascii="Verdana" w:eastAsia="Times New Roman" w:hAnsi="Verdana" w:cs="Times New Roman"/>
          <w:color w:val="000000"/>
          <w:sz w:val="20"/>
        </w:rPr>
        <w:t> </w:t>
      </w:r>
      <w:r w:rsidRPr="00FE7506">
        <w:rPr>
          <w:rFonts w:ascii="Verdana" w:eastAsia="Times New Roman" w:hAnsi="Verdana" w:cs="Times New Roman"/>
          <w:color w:val="000000"/>
          <w:sz w:val="20"/>
          <w:szCs w:val="20"/>
        </w:rPr>
        <w:br/>
        <w:t>...</w:t>
      </w:r>
      <w:r w:rsidRPr="00FE7506">
        <w:rPr>
          <w:rFonts w:ascii="Verdana" w:eastAsia="Times New Roman" w:hAnsi="Verdana" w:cs="Times New Roman"/>
          <w:color w:val="000000"/>
          <w:sz w:val="20"/>
          <w:szCs w:val="20"/>
        </w:rPr>
        <w:br/>
        <w:t>II- Ahlak ve iyi niyet kurallarına uymayan haller ve benzerleri:</w:t>
      </w:r>
      <w:r w:rsidRPr="00FE7506">
        <w:rPr>
          <w:rFonts w:ascii="Verdana" w:eastAsia="Times New Roman" w:hAnsi="Verdana" w:cs="Times New Roman"/>
          <w:color w:val="000000"/>
          <w:sz w:val="20"/>
          <w:szCs w:val="20"/>
        </w:rPr>
        <w:br/>
        <w:t xml:space="preserve">a) İş sözleşmesi yapıldığı sırada bu sözleşmenin esaslı noktalarından biri için gerekli vasıflar veya şartlar kendisinde bulunmadığı halde bunların kendisinde bulunduğunu ileri </w:t>
      </w:r>
      <w:proofErr w:type="gramStart"/>
      <w:r w:rsidRPr="00FE7506">
        <w:rPr>
          <w:rFonts w:ascii="Verdana" w:eastAsia="Times New Roman" w:hAnsi="Verdana" w:cs="Times New Roman"/>
          <w:color w:val="000000"/>
          <w:sz w:val="20"/>
          <w:szCs w:val="20"/>
        </w:rPr>
        <w:t>sürerek,</w:t>
      </w:r>
      <w:proofErr w:type="gramEnd"/>
      <w:r w:rsidRPr="00FE7506">
        <w:rPr>
          <w:rFonts w:ascii="Verdana" w:eastAsia="Times New Roman" w:hAnsi="Verdana" w:cs="Times New Roman"/>
          <w:color w:val="000000"/>
          <w:sz w:val="20"/>
          <w:szCs w:val="20"/>
        </w:rPr>
        <w:t xml:space="preserve"> yahut gerçeğe uygun olmayan bilgiler veya sözler söyleyerek işçinin işvereni yanıltması.</w:t>
      </w:r>
      <w:r w:rsidRPr="00FE7506">
        <w:rPr>
          <w:rFonts w:ascii="Verdana" w:eastAsia="Times New Roman" w:hAnsi="Verdana" w:cs="Times New Roman"/>
          <w:color w:val="000000"/>
          <w:sz w:val="20"/>
          <w:szCs w:val="20"/>
        </w:rPr>
        <w:br/>
        <w:t xml:space="preserve">b) İşçinin, işveren yahut bunların aile üyelerinden birinin şeref ve namusuna dokunacak sözler </w:t>
      </w:r>
      <w:proofErr w:type="spellStart"/>
      <w:r w:rsidRPr="00FE7506">
        <w:rPr>
          <w:rFonts w:ascii="Verdana" w:eastAsia="Times New Roman" w:hAnsi="Verdana" w:cs="Times New Roman"/>
          <w:color w:val="000000"/>
          <w:sz w:val="20"/>
          <w:szCs w:val="20"/>
        </w:rPr>
        <w:t>sarfetmesi</w:t>
      </w:r>
      <w:proofErr w:type="spellEnd"/>
      <w:r w:rsidRPr="00FE7506">
        <w:rPr>
          <w:rFonts w:ascii="Verdana" w:eastAsia="Times New Roman" w:hAnsi="Verdana" w:cs="Times New Roman"/>
          <w:color w:val="000000"/>
          <w:sz w:val="20"/>
          <w:szCs w:val="20"/>
        </w:rPr>
        <w:t xml:space="preserve"> veya davranışlarda </w:t>
      </w:r>
      <w:proofErr w:type="gramStart"/>
      <w:r w:rsidRPr="00FE7506">
        <w:rPr>
          <w:rFonts w:ascii="Verdana" w:eastAsia="Times New Roman" w:hAnsi="Verdana" w:cs="Times New Roman"/>
          <w:color w:val="000000"/>
          <w:sz w:val="20"/>
          <w:szCs w:val="20"/>
        </w:rPr>
        <w:t>bulunması,</w:t>
      </w:r>
      <w:proofErr w:type="gramEnd"/>
      <w:r w:rsidRPr="00FE7506">
        <w:rPr>
          <w:rFonts w:ascii="Verdana" w:eastAsia="Times New Roman" w:hAnsi="Verdana" w:cs="Times New Roman"/>
          <w:color w:val="000000"/>
          <w:sz w:val="20"/>
          <w:szCs w:val="20"/>
        </w:rPr>
        <w:t xml:space="preserve"> yahut işveren hakkında şeref ve haysiyet kırıcı asılsız ihbar ve </w:t>
      </w:r>
      <w:proofErr w:type="spellStart"/>
      <w:r w:rsidRPr="00FE7506">
        <w:rPr>
          <w:rFonts w:ascii="Verdana" w:eastAsia="Times New Roman" w:hAnsi="Verdana" w:cs="Times New Roman"/>
          <w:color w:val="000000"/>
          <w:sz w:val="20"/>
          <w:szCs w:val="20"/>
        </w:rPr>
        <w:t>isnadlarda</w:t>
      </w:r>
      <w:proofErr w:type="spellEnd"/>
      <w:r w:rsidRPr="00FE7506">
        <w:rPr>
          <w:rFonts w:ascii="Verdana" w:eastAsia="Times New Roman" w:hAnsi="Verdana" w:cs="Times New Roman"/>
          <w:color w:val="000000"/>
          <w:sz w:val="20"/>
          <w:szCs w:val="20"/>
        </w:rPr>
        <w:t xml:space="preserve"> bulunması.</w:t>
      </w:r>
      <w:r w:rsidRPr="00FE7506">
        <w:rPr>
          <w:rFonts w:ascii="Verdana" w:eastAsia="Times New Roman" w:hAnsi="Verdana" w:cs="Times New Roman"/>
          <w:color w:val="000000"/>
          <w:sz w:val="20"/>
          <w:szCs w:val="20"/>
        </w:rPr>
        <w:br/>
        <w:t>c) İşçinin işverenin başka bir işçisine cinsel tacizde bulunması.</w:t>
      </w:r>
      <w:r w:rsidRPr="00FE7506">
        <w:rPr>
          <w:rFonts w:ascii="Verdana" w:eastAsia="Times New Roman" w:hAnsi="Verdana" w:cs="Times New Roman"/>
          <w:color w:val="000000"/>
          <w:sz w:val="20"/>
          <w:szCs w:val="20"/>
        </w:rPr>
        <w:br/>
        <w:t>d) İşçinin işverene yahut onun ailesi üyelerinden birine yahut işverenin başka işçisine sataşması, işyerine sarhoş yahut uyuşturucu madde almış olarak gelmesi ya da işyerinde bu maddeleri kullanması.</w:t>
      </w:r>
      <w:r w:rsidRPr="00FE7506">
        <w:rPr>
          <w:rFonts w:ascii="Verdana" w:eastAsia="Times New Roman" w:hAnsi="Verdana" w:cs="Times New Roman"/>
          <w:color w:val="000000"/>
          <w:sz w:val="20"/>
          <w:szCs w:val="20"/>
        </w:rPr>
        <w:br/>
        <w:t>e) İşçinin, işverenin güvenini kötüye kullanmak, hırsızlık yapmak, işverenin meslek sırlarını ortaya atmak gibi doğruluk ve bağlılığa uymayan davranışlarda bulunması.</w:t>
      </w:r>
      <w:r w:rsidRPr="00FE7506">
        <w:rPr>
          <w:rFonts w:ascii="Verdana" w:eastAsia="Times New Roman" w:hAnsi="Verdana" w:cs="Times New Roman"/>
          <w:color w:val="000000"/>
          <w:sz w:val="20"/>
          <w:szCs w:val="20"/>
        </w:rPr>
        <w:br/>
        <w:t>f) İşçinin, işyerinde, yedi günden fazla hapisle cezalandırılan ve cezası ertelenmeyen bir suç işlemesi.</w:t>
      </w:r>
      <w:r w:rsidRPr="00FE7506">
        <w:rPr>
          <w:rFonts w:ascii="Verdana" w:eastAsia="Times New Roman" w:hAnsi="Verdana" w:cs="Times New Roman"/>
          <w:color w:val="000000"/>
          <w:sz w:val="20"/>
          <w:szCs w:val="20"/>
        </w:rPr>
        <w:br/>
        <w:t xml:space="preserve">g) İşçinin işverenden izin almaksızın veya haklı bir sebebe dayanmaksızın ardı ardına iki işgünü veya bir ay içinde iki defa herhangi bir tatil gününden sonraki iş </w:t>
      </w:r>
      <w:proofErr w:type="gramStart"/>
      <w:r w:rsidRPr="00FE7506">
        <w:rPr>
          <w:rFonts w:ascii="Verdana" w:eastAsia="Times New Roman" w:hAnsi="Verdana" w:cs="Times New Roman"/>
          <w:color w:val="000000"/>
          <w:sz w:val="20"/>
          <w:szCs w:val="20"/>
        </w:rPr>
        <w:t>günü,</w:t>
      </w:r>
      <w:proofErr w:type="gramEnd"/>
      <w:r w:rsidRPr="00FE7506">
        <w:rPr>
          <w:rFonts w:ascii="Verdana" w:eastAsia="Times New Roman" w:hAnsi="Verdana" w:cs="Times New Roman"/>
          <w:color w:val="000000"/>
          <w:sz w:val="20"/>
          <w:szCs w:val="20"/>
        </w:rPr>
        <w:t xml:space="preserve"> yahut bir ayda üç işgünü işine devam etmemesi.</w:t>
      </w:r>
      <w:r w:rsidRPr="00FE7506">
        <w:rPr>
          <w:rFonts w:ascii="Verdana" w:eastAsia="Times New Roman" w:hAnsi="Verdana" w:cs="Times New Roman"/>
          <w:color w:val="000000"/>
          <w:sz w:val="20"/>
          <w:szCs w:val="20"/>
        </w:rPr>
        <w:br/>
        <w:t>h) İşçinin yapmakla ödevli bulunduğu görevleri kendisine hatırlatıldığı halde yapmamakta ısrar etmesi.</w:t>
      </w:r>
      <w:r w:rsidRPr="00FE7506">
        <w:rPr>
          <w:rFonts w:ascii="Verdana" w:eastAsia="Times New Roman" w:hAnsi="Verdana" w:cs="Times New Roman"/>
          <w:color w:val="000000"/>
          <w:sz w:val="20"/>
          <w:szCs w:val="20"/>
        </w:rPr>
        <w:br/>
        <w:t>ı) İşçinin kendi isteği veya savsaması yüzünden işin güvenliğini tehlikeye düşürmesi, işyerinin malı olan veya malı olmayıp da eli altında bulunan makineleri, tesisatı veya başka eşya ve maddeleri otuz günlük ücretinin tutarıyla ödeyemeyecek derecede hasara ve kayba uğratması.</w:t>
      </w:r>
      <w:r w:rsidRPr="00FE7506">
        <w:rPr>
          <w:rFonts w:ascii="Verdana" w:eastAsia="Times New Roman" w:hAnsi="Verdana" w:cs="Times New Roman"/>
          <w:color w:val="000000"/>
          <w:sz w:val="20"/>
          <w:szCs w:val="20"/>
        </w:rPr>
        <w:br/>
        <w:t>...</w:t>
      </w:r>
      <w:r w:rsidRPr="00FE7506">
        <w:rPr>
          <w:rFonts w:ascii="Verdana" w:eastAsia="Times New Roman" w:hAnsi="Verdana" w:cs="Times New Roman"/>
          <w:color w:val="000000"/>
          <w:sz w:val="20"/>
          <w:szCs w:val="20"/>
        </w:rPr>
        <w:br/>
        <w:t>İşçi feshin yukarıdaki bentlerde öngörülen sebeplere uygun olmadığı iddiası ile 18, 20 ve 21 inci madde hükümleri çerçevesinde yargı yoluna başvurabilir.”</w:t>
      </w:r>
      <w:r w:rsidRPr="00FE7506">
        <w:rPr>
          <w:rFonts w:ascii="Verdana" w:eastAsia="Times New Roman" w:hAnsi="Verdana" w:cs="Times New Roman"/>
          <w:color w:val="000000"/>
          <w:sz w:val="20"/>
          <w:szCs w:val="20"/>
        </w:rPr>
        <w:br/>
      </w:r>
      <w:proofErr w:type="gramStart"/>
      <w:r w:rsidRPr="00FE7506">
        <w:rPr>
          <w:rFonts w:ascii="Verdana" w:eastAsia="Times New Roman" w:hAnsi="Verdana" w:cs="Times New Roman"/>
          <w:color w:val="000000"/>
          <w:sz w:val="20"/>
          <w:szCs w:val="20"/>
        </w:rPr>
        <w:t>şeklinde</w:t>
      </w:r>
      <w:proofErr w:type="gramEnd"/>
      <w:r w:rsidRPr="00FE7506">
        <w:rPr>
          <w:rFonts w:ascii="Verdana" w:eastAsia="Times New Roman" w:hAnsi="Verdana" w:cs="Times New Roman"/>
          <w:color w:val="000000"/>
          <w:sz w:val="20"/>
          <w:szCs w:val="20"/>
        </w:rPr>
        <w:t xml:space="preserve"> düzenlenmiştir.</w:t>
      </w:r>
      <w:r w:rsidRPr="00FE7506">
        <w:rPr>
          <w:rFonts w:ascii="Verdana" w:eastAsia="Times New Roman" w:hAnsi="Verdana" w:cs="Times New Roman"/>
          <w:color w:val="000000"/>
          <w:sz w:val="20"/>
          <w:szCs w:val="20"/>
        </w:rPr>
        <w:br/>
        <w:t>4857 sayılı İş Kanunu'nun 25. maddesinin (II) numaralı bendinde, ahlâk ve iyi niyet kurallarına uymayan haller sıralanmış ve belirtilen durumlar ile benzerlerinin varlığı halinde, işverenin iş sözleşmesini haklı fesih imkânının olduğu açıklanmıştır. Görüldüğü üzere, Kanundaki haller sınırlı sayıda olmayıp, genel olarak işçinin sadakat borcuna aykırılık oluşturan söz ve davranışları, işverene fesih imkânı tanımaktadır.</w:t>
      </w:r>
      <w:r w:rsidRPr="00FE7506">
        <w:rPr>
          <w:rFonts w:ascii="Verdana" w:eastAsia="Times New Roman" w:hAnsi="Verdana" w:cs="Times New Roman"/>
          <w:color w:val="000000"/>
          <w:sz w:val="20"/>
        </w:rPr>
        <w:t> </w:t>
      </w:r>
      <w:r w:rsidRPr="00FE7506">
        <w:rPr>
          <w:rFonts w:ascii="Verdana" w:eastAsia="Times New Roman" w:hAnsi="Verdana" w:cs="Times New Roman"/>
          <w:color w:val="000000"/>
          <w:sz w:val="20"/>
          <w:szCs w:val="20"/>
        </w:rPr>
        <w:br/>
        <w:t xml:space="preserve">İşçinin özen borcu, iş görme borcu içinde yer alan ve onu tamamlayan bir yükümlülüktür. Özen derecesinin belirlenmesinde, </w:t>
      </w:r>
      <w:proofErr w:type="spellStart"/>
      <w:r w:rsidRPr="00FE7506">
        <w:rPr>
          <w:rFonts w:ascii="Verdana" w:eastAsia="Times New Roman" w:hAnsi="Verdana" w:cs="Times New Roman"/>
          <w:color w:val="000000"/>
          <w:sz w:val="20"/>
          <w:szCs w:val="20"/>
        </w:rPr>
        <w:t>herşeyden</w:t>
      </w:r>
      <w:proofErr w:type="spellEnd"/>
      <w:r w:rsidRPr="00FE7506">
        <w:rPr>
          <w:rFonts w:ascii="Verdana" w:eastAsia="Times New Roman" w:hAnsi="Verdana" w:cs="Times New Roman"/>
          <w:color w:val="000000"/>
          <w:sz w:val="20"/>
          <w:szCs w:val="20"/>
        </w:rPr>
        <w:t xml:space="preserve"> önce iş akdi esas alınır. İş akdinde bu konuda açık veya örtülü herhangi bir hüküm yer almıyorsa, bu takdirde işçinin </w:t>
      </w:r>
      <w:proofErr w:type="gramStart"/>
      <w:r w:rsidRPr="00FE7506">
        <w:rPr>
          <w:rFonts w:ascii="Verdana" w:eastAsia="Times New Roman" w:hAnsi="Verdana" w:cs="Times New Roman"/>
          <w:color w:val="000000"/>
          <w:sz w:val="20"/>
          <w:szCs w:val="20"/>
        </w:rPr>
        <w:t>dahil</w:t>
      </w:r>
      <w:proofErr w:type="gramEnd"/>
      <w:r w:rsidRPr="00FE7506">
        <w:rPr>
          <w:rFonts w:ascii="Verdana" w:eastAsia="Times New Roman" w:hAnsi="Verdana" w:cs="Times New Roman"/>
          <w:color w:val="000000"/>
          <w:sz w:val="20"/>
          <w:szCs w:val="20"/>
        </w:rPr>
        <w:t xml:space="preserve"> olduğu meslek dalında veya faaliyet alanında bir işin görülmesi için geçerli olan kurallara uygun olarak iş görme borcunu yerine getirmesi gerekecektir. Diğer deyimle işçi, her somut olayın özelliğine göre yaptığı işin niteliğine uygun bir özen göstermelidir. Ayrıca özenin derecesinin saptanmasında </w:t>
      </w:r>
      <w:proofErr w:type="spellStart"/>
      <w:r w:rsidRPr="00FE7506">
        <w:rPr>
          <w:rFonts w:ascii="Verdana" w:eastAsia="Times New Roman" w:hAnsi="Verdana" w:cs="Times New Roman"/>
          <w:color w:val="000000"/>
          <w:sz w:val="20"/>
          <w:szCs w:val="20"/>
        </w:rPr>
        <w:t>sözkonusu</w:t>
      </w:r>
      <w:proofErr w:type="spellEnd"/>
      <w:r w:rsidRPr="00FE7506">
        <w:rPr>
          <w:rFonts w:ascii="Verdana" w:eastAsia="Times New Roman" w:hAnsi="Verdana" w:cs="Times New Roman"/>
          <w:color w:val="000000"/>
          <w:sz w:val="20"/>
          <w:szCs w:val="20"/>
        </w:rPr>
        <w:t xml:space="preserve"> işle ilgili mesleki gelenekler veya işyerindeki uygulamalar da dikkate alınır (Süzek Sarper, İş Hukuku, 2005 2. Bası, s.271).</w:t>
      </w:r>
      <w:r w:rsidRPr="00FE7506">
        <w:rPr>
          <w:rFonts w:ascii="Verdana" w:eastAsia="Times New Roman" w:hAnsi="Verdana" w:cs="Times New Roman"/>
          <w:color w:val="000000"/>
          <w:sz w:val="20"/>
          <w:szCs w:val="20"/>
        </w:rPr>
        <w:br/>
        <w:t xml:space="preserve">Somut uyuşmazlığın incelenmesinde; davacının güvenlik görevlisi olarak çalıştığı, iş akdinin niteliği gereği işyerinin güvenliğinden sorumlu kişi olduğu, dosya içerisindeki 25.01.2007 tarihli imzası </w:t>
      </w:r>
      <w:proofErr w:type="gramStart"/>
      <w:r w:rsidRPr="00FE7506">
        <w:rPr>
          <w:rFonts w:ascii="Verdana" w:eastAsia="Times New Roman" w:hAnsi="Verdana" w:cs="Times New Roman"/>
          <w:color w:val="000000"/>
          <w:sz w:val="20"/>
          <w:szCs w:val="20"/>
        </w:rPr>
        <w:t>inkar</w:t>
      </w:r>
      <w:proofErr w:type="gramEnd"/>
      <w:r w:rsidRPr="00FE7506">
        <w:rPr>
          <w:rFonts w:ascii="Verdana" w:eastAsia="Times New Roman" w:hAnsi="Verdana" w:cs="Times New Roman"/>
          <w:color w:val="000000"/>
          <w:sz w:val="20"/>
          <w:szCs w:val="20"/>
        </w:rPr>
        <w:t xml:space="preserve"> edilmeyen beyanında görevi başında iken uyuduğunu ikrar ettiği anlaşılmaktadır.</w:t>
      </w:r>
      <w:r w:rsidRPr="00FE7506">
        <w:rPr>
          <w:rFonts w:ascii="Verdana" w:eastAsia="Times New Roman" w:hAnsi="Verdana" w:cs="Times New Roman"/>
          <w:color w:val="000000"/>
          <w:sz w:val="20"/>
          <w:szCs w:val="20"/>
        </w:rPr>
        <w:br/>
        <w:t>Güvenlik görevlisi olan kişinin asli görevi, bulunduğu işyerini içeriden ve dışarıdan gelebilecek her türlü tehlikeye karşı korumak olup, uyuyan kişinin bu korumayı yapması mümkün olmadığından, güvenlik görevlisinin görevinin başında iken uyuması, işverene haklı fesih yetkisi verir.</w:t>
      </w:r>
      <w:r w:rsidRPr="00FE7506">
        <w:rPr>
          <w:rFonts w:ascii="Verdana" w:eastAsia="Times New Roman" w:hAnsi="Verdana" w:cs="Times New Roman"/>
          <w:color w:val="000000"/>
          <w:sz w:val="20"/>
          <w:szCs w:val="20"/>
        </w:rPr>
        <w:br/>
      </w:r>
      <w:r w:rsidRPr="00FE7506">
        <w:rPr>
          <w:rFonts w:ascii="Verdana" w:eastAsia="Times New Roman" w:hAnsi="Verdana" w:cs="Times New Roman"/>
          <w:color w:val="000000"/>
          <w:sz w:val="20"/>
          <w:szCs w:val="20"/>
        </w:rPr>
        <w:lastRenderedPageBreak/>
        <w:t xml:space="preserve">Hukuk Genel Kurulu'ndaki görüşmeler sırasında bir kısım üyeler tarafından, günlük çalışma saatinin 14 saatin üzerinde olduğunun belirtilmesi nedeniyle, bu tür bir çalışmaya dayanılmasının mümkün olmadığı, ayrıca tutanak tanıklarının da dinlenmediği belirtilerek kararın onanması yönünde görüş bildirilmiş ise de, çoğunluk tarafından; davacının ağır şartlar altında çalışmanın kendisine verdiği iş akdini haklı nedenle fesih veya ilgili Bakanlık ve Kurumlara </w:t>
      </w:r>
      <w:proofErr w:type="gramStart"/>
      <w:r w:rsidRPr="00FE7506">
        <w:rPr>
          <w:rFonts w:ascii="Verdana" w:eastAsia="Times New Roman" w:hAnsi="Verdana" w:cs="Times New Roman"/>
          <w:color w:val="000000"/>
          <w:sz w:val="20"/>
          <w:szCs w:val="20"/>
        </w:rPr>
        <w:t>şikayet</w:t>
      </w:r>
      <w:proofErr w:type="gramEnd"/>
      <w:r w:rsidRPr="00FE7506">
        <w:rPr>
          <w:rFonts w:ascii="Verdana" w:eastAsia="Times New Roman" w:hAnsi="Verdana" w:cs="Times New Roman"/>
          <w:color w:val="000000"/>
          <w:sz w:val="20"/>
          <w:szCs w:val="20"/>
        </w:rPr>
        <w:t xml:space="preserve"> hakkını vermesine rağmen bu haklarını kullanmayıp, görev sırasında uyuduğunu ikrar etmesi karşısında,  tutanak tanıklarının dinlenmesine yer olmadığı hususları da gözetilerek, azınlık görüşü benimsenmemiştir.</w:t>
      </w:r>
      <w:r w:rsidRPr="00FE7506">
        <w:rPr>
          <w:rFonts w:ascii="Verdana" w:eastAsia="Times New Roman" w:hAnsi="Verdana" w:cs="Times New Roman"/>
          <w:color w:val="000000"/>
          <w:sz w:val="20"/>
          <w:szCs w:val="20"/>
        </w:rPr>
        <w:br/>
        <w:t>Yukarıda yapılan açıklamaların ışığında, davacının iş sözleşmesinin doğruluk ve bağlılık kurallarına uymayan davranışı sebebiyle davalı tarafından feshi haklı sebebe dayandığından, ihbar ve kıdem tazminatı taleplerinin reddi gerekirken, yanılgılı değerlendirme ile davanın kabulüne karar verilmesi isabetsizdir.</w:t>
      </w:r>
      <w:r w:rsidRPr="00FE7506">
        <w:rPr>
          <w:rFonts w:ascii="Verdana" w:eastAsia="Times New Roman" w:hAnsi="Verdana" w:cs="Times New Roman"/>
          <w:color w:val="000000"/>
          <w:sz w:val="20"/>
          <w:szCs w:val="20"/>
        </w:rPr>
        <w:br/>
        <w:t xml:space="preserve">O halde, Hukuk Genel Kurulu’nca da benimsenen Özel Daire bozma kararına uyulmak gerekirken, önceki kararda </w:t>
      </w:r>
      <w:proofErr w:type="spellStart"/>
      <w:r w:rsidRPr="00FE7506">
        <w:rPr>
          <w:rFonts w:ascii="Verdana" w:eastAsia="Times New Roman" w:hAnsi="Verdana" w:cs="Times New Roman"/>
          <w:color w:val="000000"/>
          <w:sz w:val="20"/>
          <w:szCs w:val="20"/>
        </w:rPr>
        <w:t>direnilmesi</w:t>
      </w:r>
      <w:proofErr w:type="spellEnd"/>
      <w:r w:rsidRPr="00FE7506">
        <w:rPr>
          <w:rFonts w:ascii="Verdana" w:eastAsia="Times New Roman" w:hAnsi="Verdana" w:cs="Times New Roman"/>
          <w:color w:val="000000"/>
          <w:sz w:val="20"/>
          <w:szCs w:val="20"/>
        </w:rPr>
        <w:t xml:space="preserve"> usul ve yasaya aykırıdır.</w:t>
      </w:r>
      <w:r w:rsidRPr="00FE7506">
        <w:rPr>
          <w:rFonts w:ascii="Verdana" w:eastAsia="Times New Roman" w:hAnsi="Verdana" w:cs="Times New Roman"/>
          <w:color w:val="000000"/>
          <w:sz w:val="20"/>
          <w:szCs w:val="20"/>
        </w:rPr>
        <w:br/>
        <w:t>Bu nedenle direnme kararı bozulmalıdır.</w:t>
      </w:r>
      <w:r w:rsidRPr="00FE7506">
        <w:rPr>
          <w:rFonts w:ascii="Verdana" w:eastAsia="Times New Roman" w:hAnsi="Verdana" w:cs="Times New Roman"/>
          <w:color w:val="000000"/>
          <w:sz w:val="20"/>
          <w:szCs w:val="20"/>
        </w:rPr>
        <w:br/>
        <w:t xml:space="preserve">SONUÇ: Davalı vekilinin temyiz itirazlarının kabulü </w:t>
      </w:r>
      <w:proofErr w:type="gramStart"/>
      <w:r w:rsidRPr="00FE7506">
        <w:rPr>
          <w:rFonts w:ascii="Verdana" w:eastAsia="Times New Roman" w:hAnsi="Verdana" w:cs="Times New Roman"/>
          <w:color w:val="000000"/>
          <w:sz w:val="20"/>
          <w:szCs w:val="20"/>
        </w:rPr>
        <w:t>ile,</w:t>
      </w:r>
      <w:proofErr w:type="gramEnd"/>
      <w:r w:rsidRPr="00FE7506">
        <w:rPr>
          <w:rFonts w:ascii="Verdana" w:eastAsia="Times New Roman" w:hAnsi="Verdana" w:cs="Times New Roman"/>
          <w:color w:val="000000"/>
          <w:sz w:val="20"/>
          <w:szCs w:val="20"/>
        </w:rPr>
        <w:t xml:space="preserve"> direnme kararının Özel Daire bozma kararında gösterilen nedenlerden dolayı 6217 sayılı Kanunun 30. maddesi ile 6100 sayılı Hukuk Muhakemeleri Kanunu’na eklenen “Geçici Madde 3” atfıyla uygulanmakta olan 1086 sayılı Hukuk Usulü Muhakemeleri Kanunu’nun 429. maddesi gereğince BOZULMASINA, istek halinde temyiz peşin harcın yatırana geri verilmesine, 5521 sayılı İş Mahkemeleri Kanunu’nun 8/3. maddesi uyarınca karar düzeltme yolu kapalı olmak üzere, 03.07.2013 gününde oyçokluğu ile karar verildi.</w:t>
      </w:r>
    </w:p>
    <w:p w:rsidR="00FE7506" w:rsidRPr="00FE7506" w:rsidRDefault="00FE7506" w:rsidP="00FE7506">
      <w:pPr>
        <w:spacing w:before="100" w:beforeAutospacing="1" w:after="100" w:afterAutospacing="1" w:line="240" w:lineRule="auto"/>
        <w:rPr>
          <w:rFonts w:ascii="Verdana" w:eastAsia="Times New Roman" w:hAnsi="Verdana" w:cs="Times New Roman"/>
          <w:color w:val="000000"/>
          <w:sz w:val="20"/>
          <w:szCs w:val="20"/>
        </w:rPr>
      </w:pPr>
      <w:r w:rsidRPr="00FE7506">
        <w:rPr>
          <w:rFonts w:ascii="Verdana" w:eastAsia="Times New Roman" w:hAnsi="Verdana" w:cs="Times New Roman"/>
          <w:color w:val="000000"/>
          <w:sz w:val="20"/>
          <w:szCs w:val="20"/>
        </w:rPr>
        <w:br/>
        <w:t> </w:t>
      </w:r>
    </w:p>
    <w:p w:rsidR="00FE7506" w:rsidRDefault="00FE7506" w:rsidP="00D81A5D">
      <w:pPr>
        <w:spacing w:after="0" w:line="240" w:lineRule="auto"/>
        <w:rPr>
          <w:rFonts w:ascii="Verdana" w:eastAsia="Times New Roman" w:hAnsi="Verdana" w:cs="Times New Roman"/>
          <w:b/>
          <w:bCs/>
          <w:color w:val="000000"/>
          <w:sz w:val="20"/>
          <w:szCs w:val="20"/>
        </w:rPr>
      </w:pPr>
    </w:p>
    <w:p w:rsidR="002A5A6B" w:rsidRPr="002A5A6B" w:rsidRDefault="002A5A6B" w:rsidP="00D81A5D">
      <w:pPr>
        <w:spacing w:after="0" w:line="240" w:lineRule="auto"/>
        <w:rPr>
          <w:rFonts w:ascii="Times New Roman" w:eastAsia="Times New Roman" w:hAnsi="Times New Roman" w:cs="Times New Roman"/>
          <w:sz w:val="24"/>
          <w:szCs w:val="24"/>
        </w:rPr>
      </w:pPr>
      <w:r w:rsidRPr="002A5A6B">
        <w:rPr>
          <w:rFonts w:ascii="Verdana" w:eastAsia="Times New Roman" w:hAnsi="Verdana" w:cs="Times New Roman"/>
          <w:b/>
          <w:bCs/>
          <w:color w:val="000000"/>
          <w:sz w:val="20"/>
          <w:szCs w:val="20"/>
        </w:rPr>
        <w:t>22. Hukuk Dairesi         2013/23913 E.  ,  2014/33924 K.</w:t>
      </w:r>
    </w:p>
    <w:p w:rsidR="002A5A6B" w:rsidRPr="002A5A6B" w:rsidRDefault="002A5A6B" w:rsidP="002A5A6B">
      <w:pPr>
        <w:spacing w:after="0" w:line="240" w:lineRule="auto"/>
        <w:rPr>
          <w:rFonts w:ascii="Times New Roman" w:eastAsia="Times New Roman" w:hAnsi="Times New Roman" w:cs="Times New Roman"/>
          <w:sz w:val="24"/>
          <w:szCs w:val="24"/>
        </w:rPr>
      </w:pPr>
      <w:r w:rsidRPr="002A5A6B">
        <w:rPr>
          <w:rFonts w:ascii="Times New Roman" w:eastAsia="Times New Roman" w:hAnsi="Times New Roman" w:cs="Times New Roman"/>
          <w:color w:val="000000"/>
          <w:sz w:val="27"/>
          <w:szCs w:val="27"/>
        </w:rPr>
        <w:br/>
      </w:r>
      <w:r w:rsidRPr="002A5A6B">
        <w:rPr>
          <w:rFonts w:ascii="Verdana" w:eastAsia="Times New Roman" w:hAnsi="Verdana" w:cs="Times New Roman"/>
          <w:b/>
          <w:bCs/>
          <w:color w:val="000000"/>
          <w:sz w:val="20"/>
          <w:szCs w:val="20"/>
        </w:rPr>
        <w:t>"İçtihat Metni"</w:t>
      </w:r>
    </w:p>
    <w:p w:rsidR="002A5A6B" w:rsidRPr="002A5A6B" w:rsidRDefault="002A5A6B" w:rsidP="002A5A6B">
      <w:pPr>
        <w:spacing w:before="100" w:beforeAutospacing="1" w:after="270" w:line="240" w:lineRule="auto"/>
        <w:rPr>
          <w:rFonts w:ascii="Times New Roman" w:eastAsia="Times New Roman" w:hAnsi="Times New Roman" w:cs="Times New Roman"/>
          <w:color w:val="000000"/>
          <w:sz w:val="27"/>
          <w:szCs w:val="27"/>
        </w:rPr>
      </w:pPr>
      <w:proofErr w:type="gramStart"/>
      <w:r w:rsidRPr="002A5A6B">
        <w:rPr>
          <w:rFonts w:ascii="Verdana" w:eastAsia="Times New Roman" w:hAnsi="Verdana" w:cs="Times New Roman"/>
          <w:color w:val="000000"/>
          <w:sz w:val="20"/>
          <w:szCs w:val="20"/>
        </w:rPr>
        <w:t>MAHKEMESİ : Mustafakemalpaşa</w:t>
      </w:r>
      <w:proofErr w:type="gramEnd"/>
      <w:r w:rsidRPr="002A5A6B">
        <w:rPr>
          <w:rFonts w:ascii="Verdana" w:eastAsia="Times New Roman" w:hAnsi="Verdana" w:cs="Times New Roman"/>
          <w:color w:val="000000"/>
          <w:sz w:val="20"/>
          <w:szCs w:val="20"/>
        </w:rPr>
        <w:t xml:space="preserve"> Asliye Hukuk Mahkemesi</w:t>
      </w:r>
      <w:r w:rsidRPr="002A5A6B">
        <w:rPr>
          <w:rFonts w:ascii="Verdana" w:eastAsia="Times New Roman" w:hAnsi="Verdana" w:cs="Times New Roman"/>
          <w:color w:val="000000"/>
          <w:sz w:val="20"/>
          <w:szCs w:val="20"/>
        </w:rPr>
        <w:br/>
        <w:t>TARİHİ : 14/05/2013</w:t>
      </w:r>
      <w:r w:rsidRPr="002A5A6B">
        <w:rPr>
          <w:rFonts w:ascii="Verdana" w:eastAsia="Times New Roman" w:hAnsi="Verdana" w:cs="Times New Roman"/>
          <w:color w:val="000000"/>
          <w:sz w:val="20"/>
          <w:szCs w:val="20"/>
        </w:rPr>
        <w:br/>
        <w:t>NUMARASI : 2010/179-2013/279</w:t>
      </w:r>
      <w:r w:rsidRPr="002A5A6B">
        <w:rPr>
          <w:rFonts w:ascii="Verdana" w:eastAsia="Times New Roman" w:hAnsi="Verdana" w:cs="Times New Roman"/>
          <w:color w:val="000000"/>
          <w:sz w:val="20"/>
          <w:szCs w:val="20"/>
        </w:rPr>
        <w:br/>
      </w:r>
      <w:r w:rsidRPr="002A5A6B">
        <w:rPr>
          <w:rFonts w:ascii="Verdana" w:eastAsia="Times New Roman" w:hAnsi="Verdana" w:cs="Times New Roman"/>
          <w:color w:val="000000"/>
          <w:sz w:val="20"/>
          <w:szCs w:val="20"/>
        </w:rPr>
        <w:br/>
        <w:t>Hüküm süresi içinde davalı avukatı tarafından temyiz edilmiş olmakla, dava dosyası için Tetkik Hakimi tarafından düzenlenen rapor dinlendikten sonra dosya incelendi, gereği konuşulup düşünüldü:</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r>
      <w:r w:rsidRPr="002A5A6B">
        <w:rPr>
          <w:rFonts w:ascii="Verdana" w:eastAsia="Times New Roman" w:hAnsi="Verdana" w:cs="Times New Roman"/>
          <w:color w:val="000000"/>
          <w:sz w:val="20"/>
          <w:szCs w:val="20"/>
        </w:rPr>
        <w:br/>
        <w:t>Y A R G I T A Y K A R A R I</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r>
      <w:r w:rsidRPr="002A5A6B">
        <w:rPr>
          <w:rFonts w:ascii="Verdana" w:eastAsia="Times New Roman" w:hAnsi="Verdana" w:cs="Times New Roman"/>
          <w:color w:val="000000"/>
          <w:sz w:val="20"/>
          <w:szCs w:val="20"/>
        </w:rPr>
        <w:br/>
        <w:t>Davacı İsteminin Özeti:</w:t>
      </w:r>
      <w:r w:rsidRPr="002A5A6B">
        <w:rPr>
          <w:rFonts w:ascii="Verdana" w:eastAsia="Times New Roman" w:hAnsi="Verdana" w:cs="Times New Roman"/>
          <w:color w:val="000000"/>
          <w:sz w:val="20"/>
          <w:szCs w:val="20"/>
        </w:rPr>
        <w:br/>
        <w:t>Davacı vekili; müvekkilinin iş sözleşmesinin işverence haklı sebep olmadan feshedildiğini belirterek kıdem tazminatı ile bir kısım işçilik alacağının faizleriyle birlikte davalıdan tahsilini talep etmiştir.</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t>Davalı Cevabının Özeti:</w:t>
      </w:r>
      <w:r w:rsidRPr="002A5A6B">
        <w:rPr>
          <w:rFonts w:ascii="Verdana" w:eastAsia="Times New Roman" w:hAnsi="Verdana" w:cs="Times New Roman"/>
          <w:color w:val="000000"/>
          <w:sz w:val="20"/>
          <w:szCs w:val="20"/>
        </w:rPr>
        <w:br/>
        <w:t>Davalı vekili; davacının iş sözleşmesinin 4857 sayılı İş Kanunu'nun 25/II-h,ı maddesi gereğince haklı olarak feshedildiğini beyanla davanın reddini savunmuştur.</w:t>
      </w:r>
      <w:r w:rsidRPr="002A5A6B">
        <w:rPr>
          <w:rFonts w:ascii="Verdana" w:eastAsia="Times New Roman" w:hAnsi="Verdana" w:cs="Times New Roman"/>
          <w:color w:val="000000"/>
          <w:sz w:val="20"/>
          <w:szCs w:val="20"/>
        </w:rPr>
        <w:br/>
        <w:t>Mahkeme Kararının Özeti:</w:t>
      </w:r>
      <w:r w:rsidRPr="002A5A6B">
        <w:rPr>
          <w:rFonts w:ascii="Verdana" w:eastAsia="Times New Roman" w:hAnsi="Verdana" w:cs="Times New Roman"/>
          <w:color w:val="000000"/>
          <w:sz w:val="20"/>
          <w:szCs w:val="20"/>
        </w:rPr>
        <w:br/>
        <w:t>Mahkemece, toplanan deliller ve bilirkişi raporuna dayanılarak, işveren feshinin haksız olduğu gerekçesiyle davanın kısmen kabulüne karar verilmiştir.</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t>Temyiz:</w:t>
      </w:r>
      <w:r w:rsidRPr="002A5A6B">
        <w:rPr>
          <w:rFonts w:ascii="Verdana" w:eastAsia="Times New Roman" w:hAnsi="Verdana" w:cs="Times New Roman"/>
          <w:color w:val="000000"/>
          <w:sz w:val="20"/>
          <w:szCs w:val="20"/>
        </w:rPr>
        <w:br/>
        <w:t>Kararı davalı vekili temyiz etmiştir.</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t>Gerekçe:</w:t>
      </w:r>
      <w:r w:rsidRPr="002A5A6B">
        <w:rPr>
          <w:rFonts w:ascii="Verdana" w:eastAsia="Times New Roman" w:hAnsi="Verdana" w:cs="Times New Roman"/>
          <w:color w:val="000000"/>
          <w:sz w:val="20"/>
          <w:szCs w:val="20"/>
        </w:rPr>
        <w:br/>
        <w:t>1-Dosyadaki yazılara toplanan delillerle kararın dayandığı kanuni gerektirici sebeplere göre, davalının aşağıdaki bendin kapsamı dışında kalan temyiz itirazları yerinde değildir.</w:t>
      </w:r>
      <w:r w:rsidRPr="002A5A6B">
        <w:rPr>
          <w:rFonts w:ascii="Verdana" w:eastAsia="Times New Roman" w:hAnsi="Verdana" w:cs="Times New Roman"/>
          <w:color w:val="000000"/>
          <w:sz w:val="20"/>
          <w:szCs w:val="20"/>
        </w:rPr>
        <w:br/>
      </w:r>
      <w:r w:rsidRPr="002A5A6B">
        <w:rPr>
          <w:rFonts w:ascii="Verdana" w:eastAsia="Times New Roman" w:hAnsi="Verdana" w:cs="Times New Roman"/>
          <w:color w:val="000000"/>
          <w:sz w:val="20"/>
          <w:szCs w:val="20"/>
        </w:rPr>
        <w:lastRenderedPageBreak/>
        <w:t xml:space="preserve">2-İş sözleşmesinin, davacının ahlak ve </w:t>
      </w:r>
      <w:proofErr w:type="spellStart"/>
      <w:r w:rsidRPr="002A5A6B">
        <w:rPr>
          <w:rFonts w:ascii="Verdana" w:eastAsia="Times New Roman" w:hAnsi="Verdana" w:cs="Times New Roman"/>
          <w:color w:val="000000"/>
          <w:sz w:val="20"/>
          <w:szCs w:val="20"/>
        </w:rPr>
        <w:t>iyiniyet</w:t>
      </w:r>
      <w:proofErr w:type="spellEnd"/>
      <w:r w:rsidRPr="002A5A6B">
        <w:rPr>
          <w:rFonts w:ascii="Verdana" w:eastAsia="Times New Roman" w:hAnsi="Verdana" w:cs="Times New Roman"/>
          <w:color w:val="000000"/>
          <w:sz w:val="20"/>
          <w:szCs w:val="20"/>
        </w:rPr>
        <w:t xml:space="preserve"> kurallarına aykırı davranışları sebebiyle işverence haklı olarak feshedilip feshedilmediği noktasında taraflar arasında uyuşmazlık söz konusudur.</w:t>
      </w:r>
      <w:r w:rsidRPr="002A5A6B">
        <w:rPr>
          <w:rFonts w:ascii="Verdana" w:eastAsia="Times New Roman" w:hAnsi="Verdana" w:cs="Times New Roman"/>
          <w:color w:val="000000"/>
          <w:sz w:val="20"/>
          <w:szCs w:val="20"/>
        </w:rPr>
        <w:br/>
        <w:t xml:space="preserve">4857 sayılı Kanun'un 25. maddesinin (II) numaralı bendinde, ahlâk ve iyi niyet kurallarına uymayan haller sıralanmış ve belirtilen durumlarla benzerlerinin varlığı halinde, işverenin iş sözleşmesini haklı fesih imkânının olduğu açıklanmıştır. Yine değinilen bendin (h) alt bendinde, işçinin yapmakla ödevli bulunduğu görevleri kendisine hatırlatıldığı halde yapmamakta ısrar etmesi; (ı) alt bendinde ise, işçinin kendi isteği veya savsaması yüzünden işin güvenliğini tehlikeye düşürmesi gibi ahlak ve </w:t>
      </w:r>
      <w:proofErr w:type="spellStart"/>
      <w:r w:rsidRPr="002A5A6B">
        <w:rPr>
          <w:rFonts w:ascii="Verdana" w:eastAsia="Times New Roman" w:hAnsi="Verdana" w:cs="Times New Roman"/>
          <w:color w:val="000000"/>
          <w:sz w:val="20"/>
          <w:szCs w:val="20"/>
        </w:rPr>
        <w:t>iyiniyet</w:t>
      </w:r>
      <w:proofErr w:type="spellEnd"/>
      <w:r w:rsidRPr="002A5A6B">
        <w:rPr>
          <w:rFonts w:ascii="Verdana" w:eastAsia="Times New Roman" w:hAnsi="Verdana" w:cs="Times New Roman"/>
          <w:color w:val="000000"/>
          <w:sz w:val="20"/>
          <w:szCs w:val="20"/>
        </w:rPr>
        <w:t xml:space="preserve"> kurallarına uymayan davranışların da işverene haklı fesih imkânı verdiği ifade edilmiştir.</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t>İşçinin eleştiri sınırları içinde kalan söz ve davranışları ise, işverene haklı fesih imkânı vermez.</w:t>
      </w:r>
      <w:r w:rsidRPr="002A5A6B">
        <w:rPr>
          <w:rFonts w:ascii="Verdana" w:eastAsia="Times New Roman" w:hAnsi="Verdana" w:cs="Times New Roman"/>
          <w:color w:val="000000"/>
          <w:sz w:val="20"/>
          <w:szCs w:val="20"/>
        </w:rPr>
        <w:br/>
        <w:t>Somut olayda; davacı, davalı işverenliğe ait işyerinde 15.05.1998- 19.02.2010 tarihleri arasında bekçi olarak çalışmış olup, iş sözleşmesi, davalı şirket tarafından gece vardiyasındaki görev esnasında uyuduğu gerekçesiyle haklı sebebe dayanılarak feshedilmiştir.</w:t>
      </w:r>
      <w:r w:rsidRPr="002A5A6B">
        <w:rPr>
          <w:rFonts w:ascii="Verdana" w:eastAsia="Times New Roman" w:hAnsi="Verdana" w:cs="Times New Roman"/>
          <w:color w:val="000000"/>
          <w:sz w:val="20"/>
          <w:szCs w:val="20"/>
        </w:rPr>
        <w:br/>
        <w:t>Dosya içeriğine göre; bekçi olarak görev yapan davacının mesai saatinde uyuduğu sabit olup bu eylem işveren açısından haklı sebeple fesih sebebidir. Bu sebeple davacının kıdem tazminatının reddi gerekirken yazılı gerekçeyle kıdem tazminatı talebinin kabulüne karar verilmesi hatalıdır.</w:t>
      </w:r>
      <w:r w:rsidRPr="002A5A6B">
        <w:rPr>
          <w:rFonts w:ascii="Verdana" w:eastAsia="Times New Roman" w:hAnsi="Verdana" w:cs="Times New Roman"/>
          <w:color w:val="000000"/>
          <w:sz w:val="20"/>
          <w:szCs w:val="20"/>
        </w:rPr>
        <w:br/>
        <w:t>Sonuç:</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t>Temyiz olunan kararın, yukarıda yazılı sebepten dolayı BOZULMASINA, peşin alınan temyiz harcının istek halinde ilgiliye iadesine 01.12.2014 tarihinde oybirliğiyle karar verildi.</w:t>
      </w:r>
      <w:r w:rsidRPr="002A5A6B">
        <w:rPr>
          <w:rFonts w:ascii="Verdana" w:eastAsia="Times New Roman" w:hAnsi="Verdana" w:cs="Times New Roman"/>
          <w:color w:val="000000"/>
          <w:sz w:val="20"/>
        </w:rPr>
        <w:t> </w:t>
      </w:r>
      <w:r w:rsidRPr="002A5A6B">
        <w:rPr>
          <w:rFonts w:ascii="Verdana" w:eastAsia="Times New Roman" w:hAnsi="Verdana" w:cs="Times New Roman"/>
          <w:color w:val="000000"/>
          <w:sz w:val="20"/>
          <w:szCs w:val="20"/>
        </w:rPr>
        <w:br/>
      </w:r>
    </w:p>
    <w:p w:rsidR="002A5A6B" w:rsidRDefault="002A5A6B" w:rsidP="00F31E52">
      <w:pPr>
        <w:spacing w:before="100" w:beforeAutospacing="1" w:after="100" w:afterAutospacing="1" w:line="240" w:lineRule="auto"/>
        <w:outlineLvl w:val="3"/>
        <w:rPr>
          <w:rFonts w:ascii="Times New Roman" w:eastAsia="Times New Roman" w:hAnsi="Times New Roman" w:cs="Times New Roman"/>
          <w:b/>
          <w:bCs/>
          <w:sz w:val="24"/>
          <w:szCs w:val="24"/>
        </w:rPr>
      </w:pPr>
    </w:p>
    <w:p w:rsidR="00567322" w:rsidRPr="00567322" w:rsidRDefault="00567322" w:rsidP="00D54C52">
      <w:pPr>
        <w:spacing w:after="0" w:line="240" w:lineRule="auto"/>
        <w:rPr>
          <w:rFonts w:ascii="Times New Roman" w:eastAsia="Times New Roman" w:hAnsi="Times New Roman" w:cs="Times New Roman"/>
          <w:sz w:val="24"/>
          <w:szCs w:val="24"/>
        </w:rPr>
      </w:pPr>
      <w:r w:rsidRPr="00567322">
        <w:rPr>
          <w:rFonts w:ascii="Verdana" w:eastAsia="Times New Roman" w:hAnsi="Verdana" w:cs="Times New Roman"/>
          <w:b/>
          <w:bCs/>
          <w:color w:val="000000"/>
          <w:sz w:val="20"/>
          <w:szCs w:val="20"/>
        </w:rPr>
        <w:t>22. Hukuk Dairesi         2014/18125 E.  ,  2015/30895 K.</w:t>
      </w:r>
    </w:p>
    <w:p w:rsidR="00567322" w:rsidRPr="00567322" w:rsidRDefault="00567322" w:rsidP="00567322">
      <w:pPr>
        <w:spacing w:after="0" w:line="240" w:lineRule="auto"/>
        <w:rPr>
          <w:rFonts w:ascii="Times New Roman" w:eastAsia="Times New Roman" w:hAnsi="Times New Roman" w:cs="Times New Roman"/>
          <w:sz w:val="24"/>
          <w:szCs w:val="24"/>
        </w:rPr>
      </w:pPr>
      <w:r w:rsidRPr="00567322">
        <w:rPr>
          <w:rFonts w:ascii="Times New Roman" w:eastAsia="Times New Roman" w:hAnsi="Times New Roman" w:cs="Times New Roman"/>
          <w:color w:val="000000"/>
          <w:sz w:val="27"/>
          <w:szCs w:val="27"/>
        </w:rPr>
        <w:br/>
      </w:r>
      <w:r w:rsidRPr="00567322">
        <w:rPr>
          <w:rFonts w:ascii="Verdana" w:eastAsia="Times New Roman" w:hAnsi="Verdana" w:cs="Times New Roman"/>
          <w:b/>
          <w:bCs/>
          <w:color w:val="000000"/>
          <w:sz w:val="20"/>
          <w:szCs w:val="20"/>
        </w:rPr>
        <w:t>"İçtihat Metni"</w:t>
      </w:r>
    </w:p>
    <w:p w:rsidR="00567322" w:rsidRDefault="00567322" w:rsidP="00567322">
      <w:pPr>
        <w:spacing w:before="100" w:beforeAutospacing="1" w:after="270" w:line="240" w:lineRule="auto"/>
        <w:rPr>
          <w:rFonts w:ascii="Times New Roman" w:eastAsia="Times New Roman" w:hAnsi="Times New Roman" w:cs="Times New Roman"/>
          <w:color w:val="000000"/>
          <w:sz w:val="27"/>
          <w:szCs w:val="27"/>
        </w:rPr>
      </w:pPr>
      <w:proofErr w:type="gramStart"/>
      <w:r w:rsidRPr="00567322">
        <w:rPr>
          <w:rFonts w:ascii="Verdana" w:eastAsia="Times New Roman" w:hAnsi="Verdana" w:cs="Times New Roman"/>
          <w:color w:val="000000"/>
          <w:sz w:val="20"/>
          <w:szCs w:val="20"/>
        </w:rPr>
        <w:t>MAHKEMESİ : Ankara</w:t>
      </w:r>
      <w:proofErr w:type="gramEnd"/>
      <w:r w:rsidRPr="00567322">
        <w:rPr>
          <w:rFonts w:ascii="Verdana" w:eastAsia="Times New Roman" w:hAnsi="Verdana" w:cs="Times New Roman"/>
          <w:color w:val="000000"/>
          <w:sz w:val="20"/>
          <w:szCs w:val="20"/>
        </w:rPr>
        <w:t xml:space="preserve"> 2. İş Mahkemesi</w:t>
      </w:r>
      <w:r w:rsidRPr="00567322">
        <w:rPr>
          <w:rFonts w:ascii="Verdana" w:eastAsia="Times New Roman" w:hAnsi="Verdana" w:cs="Times New Roman"/>
          <w:color w:val="000000"/>
          <w:sz w:val="20"/>
          <w:szCs w:val="20"/>
        </w:rPr>
        <w:br/>
        <w:t>TARİHİ : 28/03/2014</w:t>
      </w:r>
      <w:r w:rsidRPr="00567322">
        <w:rPr>
          <w:rFonts w:ascii="Verdana" w:eastAsia="Times New Roman" w:hAnsi="Verdana" w:cs="Times New Roman"/>
          <w:color w:val="000000"/>
          <w:sz w:val="20"/>
          <w:szCs w:val="20"/>
        </w:rPr>
        <w:br/>
        <w:t>NUMARASI : 2012/816-2014/414</w:t>
      </w:r>
      <w:r w:rsidRPr="00567322">
        <w:rPr>
          <w:rFonts w:ascii="Verdana" w:eastAsia="Times New Roman" w:hAnsi="Verdana" w:cs="Times New Roman"/>
          <w:color w:val="000000"/>
          <w:sz w:val="20"/>
          <w:szCs w:val="20"/>
        </w:rPr>
        <w:br/>
      </w:r>
      <w:r w:rsidRPr="00567322">
        <w:rPr>
          <w:rFonts w:ascii="Verdana" w:eastAsia="Times New Roman" w:hAnsi="Verdana" w:cs="Times New Roman"/>
          <w:color w:val="000000"/>
          <w:sz w:val="20"/>
          <w:szCs w:val="20"/>
        </w:rPr>
        <w:br/>
        <w:t>DAVA : Davacı, kıdem, ihbar tazminatı, ücret ve yıllık izin ücreti alacaklarının ödetilmesine karar verilmesini istemiştir.</w:t>
      </w:r>
      <w:r w:rsidRPr="00567322">
        <w:rPr>
          <w:rFonts w:ascii="Verdana" w:eastAsia="Times New Roman" w:hAnsi="Verdana" w:cs="Times New Roman"/>
          <w:color w:val="000000"/>
          <w:sz w:val="20"/>
          <w:szCs w:val="20"/>
        </w:rPr>
        <w:br/>
        <w:t>Mahkeme, davanın reddine karar vermiştir.</w:t>
      </w:r>
      <w:r w:rsidRPr="00567322">
        <w:rPr>
          <w:rFonts w:ascii="Verdana" w:eastAsia="Times New Roman" w:hAnsi="Verdana" w:cs="Times New Roman"/>
          <w:color w:val="000000"/>
          <w:sz w:val="20"/>
          <w:szCs w:val="20"/>
        </w:rPr>
        <w:br/>
        <w:t xml:space="preserve">Hüküm süresi içinde davacı avukatı tarafından temyiz edilmiş olmakla, dava dosyası için Tetkik </w:t>
      </w:r>
      <w:proofErr w:type="gramStart"/>
      <w:r w:rsidRPr="00567322">
        <w:rPr>
          <w:rFonts w:ascii="Verdana" w:eastAsia="Times New Roman" w:hAnsi="Verdana" w:cs="Times New Roman"/>
          <w:color w:val="000000"/>
          <w:sz w:val="20"/>
          <w:szCs w:val="20"/>
        </w:rPr>
        <w:t>Hakimi</w:t>
      </w:r>
      <w:proofErr w:type="gramEnd"/>
      <w:r w:rsidRPr="00567322">
        <w:rPr>
          <w:rFonts w:ascii="Verdana" w:eastAsia="Times New Roman" w:hAnsi="Verdana" w:cs="Times New Roman"/>
          <w:color w:val="000000"/>
          <w:sz w:val="20"/>
          <w:szCs w:val="20"/>
        </w:rPr>
        <w:t xml:space="preserve"> tarafından düzenlenen rapor dinlendikten sonra dosya incelendi, gereği konuşulup düşünüldü:</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r>
      <w:r w:rsidRPr="00567322">
        <w:rPr>
          <w:rFonts w:ascii="Verdana" w:eastAsia="Times New Roman" w:hAnsi="Verdana" w:cs="Times New Roman"/>
          <w:color w:val="000000"/>
          <w:sz w:val="20"/>
          <w:szCs w:val="20"/>
        </w:rPr>
        <w:br/>
        <w:t>Y A R G I T A Y K A R A R I</w:t>
      </w:r>
      <w:r w:rsidRPr="00567322">
        <w:rPr>
          <w:rFonts w:ascii="Verdana" w:eastAsia="Times New Roman" w:hAnsi="Verdana" w:cs="Times New Roman"/>
          <w:color w:val="000000"/>
          <w:sz w:val="20"/>
          <w:szCs w:val="20"/>
        </w:rPr>
        <w:br/>
      </w:r>
      <w:r w:rsidRPr="00567322">
        <w:rPr>
          <w:rFonts w:ascii="Verdana" w:eastAsia="Times New Roman" w:hAnsi="Verdana" w:cs="Times New Roman"/>
          <w:color w:val="000000"/>
          <w:sz w:val="20"/>
          <w:szCs w:val="20"/>
        </w:rPr>
        <w:br/>
        <w:t>Davacı İsteminin Özeti:</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t>Davacı vekili, müvekkilinin iş sözleşmesinin haksız şekilde işverence feshedildiğini ileri sürerek, kıdem tazminatı, ihbar tazminatı, ücret ve yıllık izin ücreti alacaklarının tahsiline karar verilmesini talep etmiştir.</w:t>
      </w:r>
      <w:r w:rsidRPr="00567322">
        <w:rPr>
          <w:rFonts w:ascii="Verdana" w:eastAsia="Times New Roman" w:hAnsi="Verdana" w:cs="Times New Roman"/>
          <w:color w:val="000000"/>
          <w:sz w:val="20"/>
          <w:szCs w:val="20"/>
        </w:rPr>
        <w:br/>
        <w:t>Davalı Cevabının Özeti:</w:t>
      </w:r>
      <w:r w:rsidRPr="00567322">
        <w:rPr>
          <w:rFonts w:ascii="Verdana" w:eastAsia="Times New Roman" w:hAnsi="Verdana" w:cs="Times New Roman"/>
          <w:color w:val="000000"/>
          <w:sz w:val="20"/>
          <w:szCs w:val="20"/>
        </w:rPr>
        <w:br/>
        <w:t>Davalı vekili, davanın reddine karar verilmesini talep etmiştir.</w:t>
      </w:r>
      <w:r w:rsidRPr="00567322">
        <w:rPr>
          <w:rFonts w:ascii="Verdana" w:eastAsia="Times New Roman" w:hAnsi="Verdana" w:cs="Times New Roman"/>
          <w:color w:val="000000"/>
          <w:sz w:val="20"/>
          <w:szCs w:val="20"/>
        </w:rPr>
        <w:br/>
        <w:t>Mahkeme Kararının Özeti:</w:t>
      </w:r>
      <w:r w:rsidRPr="00567322">
        <w:rPr>
          <w:rFonts w:ascii="Verdana" w:eastAsia="Times New Roman" w:hAnsi="Verdana" w:cs="Times New Roman"/>
          <w:color w:val="000000"/>
          <w:sz w:val="20"/>
          <w:szCs w:val="20"/>
        </w:rPr>
        <w:br/>
        <w:t>Mahkemece, toplanan deliller ve bilirkişi raporuna dayanılarak, davanın reddine karar verilmiştir.</w:t>
      </w:r>
      <w:r w:rsidRPr="00567322">
        <w:rPr>
          <w:rFonts w:ascii="Verdana" w:eastAsia="Times New Roman" w:hAnsi="Verdana" w:cs="Times New Roman"/>
          <w:color w:val="000000"/>
          <w:sz w:val="20"/>
          <w:szCs w:val="20"/>
        </w:rPr>
        <w:br/>
        <w:t>Temyiz:</w:t>
      </w:r>
      <w:r w:rsidRPr="00567322">
        <w:rPr>
          <w:rFonts w:ascii="Verdana" w:eastAsia="Times New Roman" w:hAnsi="Verdana" w:cs="Times New Roman"/>
          <w:color w:val="000000"/>
          <w:sz w:val="20"/>
          <w:szCs w:val="20"/>
        </w:rPr>
        <w:br/>
        <w:t>Kararı davacı vekili temyiz etmiştir.</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r>
      <w:r w:rsidRPr="00567322">
        <w:rPr>
          <w:rFonts w:ascii="Verdana" w:eastAsia="Times New Roman" w:hAnsi="Verdana" w:cs="Times New Roman"/>
          <w:color w:val="000000"/>
          <w:sz w:val="20"/>
          <w:szCs w:val="20"/>
        </w:rPr>
        <w:lastRenderedPageBreak/>
        <w:t>Gerekçe:</w:t>
      </w:r>
      <w:r w:rsidRPr="00567322">
        <w:rPr>
          <w:rFonts w:ascii="Verdana" w:eastAsia="Times New Roman" w:hAnsi="Verdana" w:cs="Times New Roman"/>
          <w:color w:val="000000"/>
          <w:sz w:val="20"/>
          <w:szCs w:val="20"/>
        </w:rPr>
        <w:br/>
        <w:t>1-Dosyadaki yazılara, kararın dayandığı delillerle kanuni gerektirici sebeplere göre davacının aşağıdaki bendin kapsamı dışında kalan temyiz itirazları yerinde değildir.</w:t>
      </w:r>
      <w:r w:rsidRPr="00567322">
        <w:rPr>
          <w:rFonts w:ascii="Verdana" w:eastAsia="Times New Roman" w:hAnsi="Verdana" w:cs="Times New Roman"/>
          <w:color w:val="000000"/>
          <w:sz w:val="20"/>
          <w:szCs w:val="20"/>
        </w:rPr>
        <w:br/>
        <w:t>2-İş sözleşmesinin, işverence haklı olarak feshedilip feshedilmediği ve bu suretle işçinin kıdem ve ihbar tazminatlarına hak kazanıp kazanmadığı noktasında taraflar arasında uyuşmazlık söz konusudur.</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t xml:space="preserve">4857 sayılı İş Kanunu'nun 25. maddesinin II. bendinde, ahlak ve iyi niyet kurallarına uymayan haller sıralanmış ve belirtilen durumlar ile benzerlerinin varlığında işverenin haklı fesih </w:t>
      </w:r>
      <w:proofErr w:type="gramStart"/>
      <w:r w:rsidRPr="00567322">
        <w:rPr>
          <w:rFonts w:ascii="Verdana" w:eastAsia="Times New Roman" w:hAnsi="Verdana" w:cs="Times New Roman"/>
          <w:color w:val="000000"/>
          <w:sz w:val="20"/>
          <w:szCs w:val="20"/>
        </w:rPr>
        <w:t>imkanının</w:t>
      </w:r>
      <w:proofErr w:type="gramEnd"/>
      <w:r w:rsidRPr="00567322">
        <w:rPr>
          <w:rFonts w:ascii="Verdana" w:eastAsia="Times New Roman" w:hAnsi="Verdana" w:cs="Times New Roman"/>
          <w:color w:val="000000"/>
          <w:sz w:val="20"/>
          <w:szCs w:val="20"/>
        </w:rPr>
        <w:t xml:space="preserve"> olduğu açıklanmıştır. Yine aynı maddenin II. bendinin (e) alt bendinde, işverenin güvenini kötüye kullanmak, hırsızlık yapmak, işverenin meslek sırlarını ortaya atmak gibi doğruluk ve bağlılığa uymayan işçi davranışlarının da işverene haklı fesih </w:t>
      </w:r>
      <w:proofErr w:type="gramStart"/>
      <w:r w:rsidRPr="00567322">
        <w:rPr>
          <w:rFonts w:ascii="Verdana" w:eastAsia="Times New Roman" w:hAnsi="Verdana" w:cs="Times New Roman"/>
          <w:color w:val="000000"/>
          <w:sz w:val="20"/>
          <w:szCs w:val="20"/>
        </w:rPr>
        <w:t>imkanı</w:t>
      </w:r>
      <w:proofErr w:type="gramEnd"/>
      <w:r w:rsidRPr="00567322">
        <w:rPr>
          <w:rFonts w:ascii="Verdana" w:eastAsia="Times New Roman" w:hAnsi="Verdana" w:cs="Times New Roman"/>
          <w:color w:val="000000"/>
          <w:sz w:val="20"/>
          <w:szCs w:val="20"/>
        </w:rPr>
        <w:t xml:space="preserve"> verdiği ifade edilmiştir. Görüldüğü üzere kanundaki haller sınırlı sayıda olmayıp, genel olarak işçinin sadakat borcuna aykırılık oluşturan söz ve davranışları işverene fesih </w:t>
      </w:r>
      <w:proofErr w:type="gramStart"/>
      <w:r w:rsidRPr="00567322">
        <w:rPr>
          <w:rFonts w:ascii="Verdana" w:eastAsia="Times New Roman" w:hAnsi="Verdana" w:cs="Times New Roman"/>
          <w:color w:val="000000"/>
          <w:sz w:val="20"/>
          <w:szCs w:val="20"/>
        </w:rPr>
        <w:t>imkanı</w:t>
      </w:r>
      <w:proofErr w:type="gramEnd"/>
      <w:r w:rsidRPr="00567322">
        <w:rPr>
          <w:rFonts w:ascii="Verdana" w:eastAsia="Times New Roman" w:hAnsi="Verdana" w:cs="Times New Roman"/>
          <w:color w:val="000000"/>
          <w:sz w:val="20"/>
          <w:szCs w:val="20"/>
        </w:rPr>
        <w:t xml:space="preserve"> tanınmaktadır.</w:t>
      </w:r>
      <w:r w:rsidRPr="00567322">
        <w:rPr>
          <w:rFonts w:ascii="Verdana" w:eastAsia="Times New Roman" w:hAnsi="Verdana" w:cs="Times New Roman"/>
          <w:color w:val="000000"/>
          <w:sz w:val="20"/>
          <w:szCs w:val="20"/>
        </w:rPr>
        <w:br/>
        <w:t xml:space="preserve">4857 sayılı Kanun'un 25-II-h. bendinde, işçinin hatırlatıldığı halde görevlerini yapmamakta ısrar etmesi durumunda işverenin haklı fesih </w:t>
      </w:r>
      <w:proofErr w:type="gramStart"/>
      <w:r w:rsidRPr="00567322">
        <w:rPr>
          <w:rFonts w:ascii="Verdana" w:eastAsia="Times New Roman" w:hAnsi="Verdana" w:cs="Times New Roman"/>
          <w:color w:val="000000"/>
          <w:sz w:val="20"/>
          <w:szCs w:val="20"/>
        </w:rPr>
        <w:t>imkanının</w:t>
      </w:r>
      <w:proofErr w:type="gramEnd"/>
      <w:r w:rsidRPr="00567322">
        <w:rPr>
          <w:rFonts w:ascii="Verdana" w:eastAsia="Times New Roman" w:hAnsi="Verdana" w:cs="Times New Roman"/>
          <w:color w:val="000000"/>
          <w:sz w:val="20"/>
          <w:szCs w:val="20"/>
        </w:rPr>
        <w:t xml:space="preserve"> bulunduğu hükme bağlanmıştır. Bu noktada işverenin hatırlatmasının ardın da sadece bir kez görevi yapmama yeterli sayılmamalıdır. İşçinin görevi yapmama eylemi hatırlatmanın ardından da devamlılık arz etmelidir.</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t>4857 sayılı Kanun'un 25-II-ı. bendinde, işçinin isteği ile ya da işini ihmal etmesi sonucu işyerindeki işin güvenliğini tehlikeye düşürmesi hali işverenin haklı fesih sebepleri arasında gösterilmiştir.</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t>Dosya içeriğinden, 01.04.2006 tarihinde sağlık memuru olarak işe alınan ve fiilen danışma bölümünde çalıştırılan davacının iş sözleşmesinin, 16.07.2012 tarihinde, nöbet sırasında uyuduğu gerekçesiyle 4857 sayılı Kanun'un 25. maddesinin II-e</w:t>
      </w:r>
      <w:proofErr w:type="gramStart"/>
      <w:r w:rsidRPr="00567322">
        <w:rPr>
          <w:rFonts w:ascii="Verdana" w:eastAsia="Times New Roman" w:hAnsi="Verdana" w:cs="Times New Roman"/>
          <w:color w:val="000000"/>
          <w:sz w:val="20"/>
          <w:szCs w:val="20"/>
        </w:rPr>
        <w:t>.,</w:t>
      </w:r>
      <w:proofErr w:type="gramEnd"/>
      <w:r w:rsidRPr="00567322">
        <w:rPr>
          <w:rFonts w:ascii="Verdana" w:eastAsia="Times New Roman" w:hAnsi="Verdana" w:cs="Times New Roman"/>
          <w:color w:val="000000"/>
          <w:sz w:val="20"/>
          <w:szCs w:val="20"/>
        </w:rPr>
        <w:t xml:space="preserve"> h. ve ı. bentleri uyarınca feshedildiği anlaşılmaktadır.</w:t>
      </w:r>
      <w:r w:rsidRPr="00567322">
        <w:rPr>
          <w:rFonts w:ascii="Verdana" w:eastAsia="Times New Roman" w:hAnsi="Verdana" w:cs="Times New Roman"/>
          <w:color w:val="000000"/>
          <w:sz w:val="20"/>
        </w:rPr>
        <w:t> </w:t>
      </w:r>
      <w:r w:rsidRPr="00567322">
        <w:rPr>
          <w:rFonts w:ascii="Verdana" w:eastAsia="Times New Roman" w:hAnsi="Verdana" w:cs="Times New Roman"/>
          <w:color w:val="000000"/>
          <w:sz w:val="20"/>
          <w:szCs w:val="20"/>
        </w:rPr>
        <w:br/>
        <w:t>Somut olayda mahkemece, iş sözleşmesinin haklı sebeple feshedildiği gerekçesiyle kıdem ve ihbar tazminatlarının reddine karar verilmiş ise de karar dosya içeriğine uygun düşmemektedir. Davacının danışma bölümünde çalıştığı, mesai saatlerinin uzun olması sebebiyle bir defaya mahsus olmak üzere başını masaya koymak suretiyle uyuduğu, iş sözleşmesinin feshi ile eylem arasında orantı bulunmadığı anlaşılmaktadır. Şu halde, haklı fesih sebepleri oluşmadığından, kıdem ve ihbar tazminatlarının kabulü gerekirken, yazılı şekilde hüküm tesisi hatalı olup bozmayı gerektirmiştir.</w:t>
      </w:r>
      <w:r w:rsidRPr="00567322">
        <w:rPr>
          <w:rFonts w:ascii="Verdana" w:eastAsia="Times New Roman" w:hAnsi="Verdana" w:cs="Times New Roman"/>
          <w:color w:val="000000"/>
          <w:sz w:val="20"/>
          <w:szCs w:val="20"/>
        </w:rPr>
        <w:br/>
        <w:t>Sonuç:</w:t>
      </w:r>
      <w:r w:rsidRPr="00567322">
        <w:rPr>
          <w:rFonts w:ascii="Verdana" w:eastAsia="Times New Roman" w:hAnsi="Verdana" w:cs="Times New Roman"/>
          <w:color w:val="000000"/>
          <w:sz w:val="20"/>
          <w:szCs w:val="20"/>
        </w:rPr>
        <w:br/>
        <w:t>Temyiz olunan kararın, yukarıda yazılı sebepten BOZULMASINA, peşin alınan temyiz harcının istek halinde ilgiliye iadesine 12.11.2015 tarihinde oybirliğiyle karar verildi.</w:t>
      </w:r>
      <w:r w:rsidRPr="00567322">
        <w:rPr>
          <w:rFonts w:ascii="Verdana" w:eastAsia="Times New Roman" w:hAnsi="Verdana" w:cs="Times New Roman"/>
          <w:color w:val="000000"/>
          <w:sz w:val="20"/>
          <w:szCs w:val="20"/>
        </w:rPr>
        <w:br/>
      </w:r>
    </w:p>
    <w:p w:rsidR="00367572" w:rsidRDefault="00367572" w:rsidP="00367572">
      <w:pPr>
        <w:pStyle w:val="Balk4"/>
      </w:pPr>
      <w:r>
        <w:t>T.C.</w:t>
      </w:r>
    </w:p>
    <w:p w:rsidR="00367572" w:rsidRDefault="00367572" w:rsidP="00367572">
      <w:pPr>
        <w:pStyle w:val="Balk4"/>
      </w:pPr>
      <w:r>
        <w:t>YARGITAY</w:t>
      </w:r>
    </w:p>
    <w:p w:rsidR="00367572" w:rsidRDefault="00367572" w:rsidP="00367572">
      <w:pPr>
        <w:pStyle w:val="Balk4"/>
      </w:pPr>
      <w:r>
        <w:t>9. HUKUK DAİRESİ</w:t>
      </w:r>
    </w:p>
    <w:p w:rsidR="00367572" w:rsidRDefault="00367572" w:rsidP="00367572">
      <w:pPr>
        <w:pStyle w:val="Balk4"/>
      </w:pPr>
      <w:r>
        <w:t>E. 2014/21549</w:t>
      </w:r>
    </w:p>
    <w:p w:rsidR="00367572" w:rsidRDefault="00367572" w:rsidP="00367572">
      <w:pPr>
        <w:pStyle w:val="Balk4"/>
      </w:pPr>
      <w:r>
        <w:t>K. 2014/35937</w:t>
      </w:r>
    </w:p>
    <w:p w:rsidR="00367572" w:rsidRDefault="00367572" w:rsidP="00367572">
      <w:pPr>
        <w:pStyle w:val="Balk4"/>
      </w:pPr>
      <w:r>
        <w:t>T. 27.11.2014</w:t>
      </w:r>
    </w:p>
    <w:p w:rsidR="00367572" w:rsidRDefault="00367572" w:rsidP="00367572">
      <w:pPr>
        <w:pStyle w:val="NormalWeb"/>
      </w:pPr>
      <w:proofErr w:type="gramStart"/>
      <w:r>
        <w:rPr>
          <w:b/>
          <w:bCs/>
        </w:rPr>
        <w:t xml:space="preserve">DAVA : </w:t>
      </w:r>
      <w:r>
        <w:t>Yerel</w:t>
      </w:r>
      <w:proofErr w:type="gramEnd"/>
      <w:r>
        <w:t xml:space="preserve"> mahkeme, davanın reddine karar vermiştir. </w:t>
      </w:r>
    </w:p>
    <w:p w:rsidR="00367572" w:rsidRDefault="00367572" w:rsidP="00367572">
      <w:pPr>
        <w:pStyle w:val="NormalWeb"/>
      </w:pPr>
      <w:r>
        <w:lastRenderedPageBreak/>
        <w:t xml:space="preserve">Hüküm süresi içinde davacı avukatı tarafından temyiz edilmiş olmakla, dava dosyası için Tetkik </w:t>
      </w:r>
      <w:proofErr w:type="gramStart"/>
      <w:r>
        <w:t>Hakimi</w:t>
      </w:r>
      <w:proofErr w:type="gramEnd"/>
      <w:r>
        <w:t xml:space="preserve"> tarafından düzenlenen rapor dinlendikten sonra dosya incelendi, gereği konuşulup düşünüldü: </w:t>
      </w:r>
    </w:p>
    <w:p w:rsidR="00367572" w:rsidRDefault="00367572" w:rsidP="00367572">
      <w:pPr>
        <w:pStyle w:val="NormalWeb"/>
      </w:pPr>
      <w:proofErr w:type="gramStart"/>
      <w:r>
        <w:rPr>
          <w:b/>
          <w:bCs/>
        </w:rPr>
        <w:t xml:space="preserve">KARAR : </w:t>
      </w:r>
      <w:r>
        <w:t>A</w:t>
      </w:r>
      <w:proofErr w:type="gramEnd"/>
      <w:r>
        <w:t xml:space="preserve">) Davacı İsteminin Özeti: </w:t>
      </w:r>
    </w:p>
    <w:p w:rsidR="00367572" w:rsidRDefault="00367572" w:rsidP="00367572">
      <w:pPr>
        <w:pStyle w:val="NormalWeb"/>
      </w:pPr>
      <w:r>
        <w:t xml:space="preserve">Davacı vekili, müvekkilinin haklı ve geçerli bir neden olmaksızın işten çıkarıldığını iddia ederek feshin geçersizliğine ve davacının işe iadesine karar verilmesini istemiştir. </w:t>
      </w:r>
    </w:p>
    <w:p w:rsidR="00367572" w:rsidRDefault="00367572" w:rsidP="00367572">
      <w:pPr>
        <w:pStyle w:val="NormalWeb"/>
      </w:pPr>
      <w:r>
        <w:t xml:space="preserve">B) Davalı Cevabının Özeti: </w:t>
      </w:r>
    </w:p>
    <w:p w:rsidR="00367572" w:rsidRDefault="00367572" w:rsidP="00367572">
      <w:pPr>
        <w:pStyle w:val="NormalWeb"/>
      </w:pPr>
      <w:r>
        <w:t xml:space="preserve">Davalı vekili, davacının, davalı iş yerinde uyurken yakalandığını, haklı nedenle iş akdinin sona erdirildiğini savunarak davanın reddini istemiştir. </w:t>
      </w:r>
    </w:p>
    <w:p w:rsidR="00367572" w:rsidRDefault="00367572" w:rsidP="00367572">
      <w:pPr>
        <w:pStyle w:val="NormalWeb"/>
      </w:pPr>
      <w:r>
        <w:t xml:space="preserve">C) Yerel Mahkeme Kararının Özeti: </w:t>
      </w:r>
    </w:p>
    <w:p w:rsidR="00367572" w:rsidRDefault="00367572" w:rsidP="00367572">
      <w:pPr>
        <w:pStyle w:val="NormalWeb"/>
      </w:pPr>
      <w:r>
        <w:t xml:space="preserve">Mahkemece, toplanan kanıtlara dayanılarak, davacının, davalı iş yerinde güvenlik görevlisi olarak çalıştığı, </w:t>
      </w:r>
      <w:proofErr w:type="gramStart"/>
      <w:r>
        <w:t>31/07/2012</w:t>
      </w:r>
      <w:proofErr w:type="gramEnd"/>
      <w:r>
        <w:t xml:space="preserve"> tarihinde 06:05 sıralarında uyurken şirketin idari işler müdürü tarafından yakalandığı, hakkında tutanak tutulduğu, davacının davalı iş yerinin güvenlik görevlisi olması nedeni ile bir seferlik bile olsa uyumasının iş yerinin güvenliğini tehlikeye düşürdüğü, bu nedenle davalı işveren tarafından yapılan feshin haklı olduğu gerekçesi ile davanın reddine karar verilmiştir. </w:t>
      </w:r>
    </w:p>
    <w:p w:rsidR="00367572" w:rsidRDefault="00367572" w:rsidP="00367572">
      <w:pPr>
        <w:pStyle w:val="NormalWeb"/>
      </w:pPr>
      <w:r>
        <w:t xml:space="preserve">D) Temyiz: </w:t>
      </w:r>
    </w:p>
    <w:p w:rsidR="00367572" w:rsidRDefault="00367572" w:rsidP="00367572">
      <w:pPr>
        <w:pStyle w:val="NormalWeb"/>
      </w:pPr>
      <w:r>
        <w:t xml:space="preserve">Kararı davacı vekili temyiz etmiştir. </w:t>
      </w:r>
    </w:p>
    <w:p w:rsidR="00367572" w:rsidRDefault="00367572" w:rsidP="00367572">
      <w:pPr>
        <w:pStyle w:val="NormalWeb"/>
      </w:pPr>
      <w:r>
        <w:t xml:space="preserve">E) Gerekçe: </w:t>
      </w:r>
    </w:p>
    <w:p w:rsidR="00367572" w:rsidRDefault="00367572" w:rsidP="00367572">
      <w:pPr>
        <w:pStyle w:val="NormalWeb"/>
      </w:pPr>
      <w:r>
        <w:t xml:space="preserve">Somut olayda, davacı </w:t>
      </w:r>
      <w:r>
        <w:rPr>
          <w:b/>
          <w:bCs/>
          <w:shd w:val="clear" w:color="auto" w:fill="00BFFF"/>
        </w:rPr>
        <w:t>işçi</w:t>
      </w:r>
      <w:r>
        <w:t xml:space="preserve">nin hizmet akdi özetle; görevi başında uyuması ve bu olay nedeni ile savunma talep eden yöneticisine karşı kaba ve sert tavırlarda bulunması nedeni ile 4857 sayılı yasanın </w:t>
      </w:r>
      <w:hyperlink r:id="rId5" w:anchor="25" w:tooltip="İlgili maddeyi görmek için tıklayınız" w:history="1">
        <w:r>
          <w:rPr>
            <w:rStyle w:val="Kpr"/>
          </w:rPr>
          <w:t>25</w:t>
        </w:r>
      </w:hyperlink>
      <w:r>
        <w:t xml:space="preserve">/II-d ve ı maddeleri uyarınca haklı nedenle feshedilmiştir. </w:t>
      </w:r>
    </w:p>
    <w:p w:rsidR="00367572" w:rsidRDefault="00367572" w:rsidP="00367572">
      <w:pPr>
        <w:pStyle w:val="NormalWeb"/>
      </w:pPr>
      <w:r>
        <w:t xml:space="preserve">Dosya içerisinde yer alan bilgi ve belgeler ile tanık beyanları uyarınca, davacının, yaptığı iş ve görevi başında </w:t>
      </w:r>
      <w:bookmarkStart w:id="0" w:name="fm"/>
      <w:bookmarkEnd w:id="0"/>
      <w:r>
        <w:rPr>
          <w:b/>
          <w:bCs/>
          <w:shd w:val="clear" w:color="auto" w:fill="FFFF00"/>
        </w:rPr>
        <w:t>uyuduğu</w:t>
      </w:r>
      <w:r>
        <w:t xml:space="preserve"> ve ayrıca başka bir </w:t>
      </w:r>
      <w:r>
        <w:rPr>
          <w:b/>
          <w:bCs/>
          <w:shd w:val="clear" w:color="auto" w:fill="00BFFF"/>
        </w:rPr>
        <w:t>işçi</w:t>
      </w:r>
      <w:r>
        <w:t xml:space="preserve">ye sataştığı da yöntemince ispat edilemediğinden davanın kabulü yerine reddine karar verilmesi hatalıdır. </w:t>
      </w:r>
    </w:p>
    <w:p w:rsidR="00367572" w:rsidRDefault="00367572" w:rsidP="00367572">
      <w:pPr>
        <w:pStyle w:val="NormalWeb"/>
      </w:pPr>
      <w:r>
        <w:t xml:space="preserve">4857 sayılı İş Yasasının </w:t>
      </w:r>
      <w:hyperlink r:id="rId6" w:anchor="20" w:tooltip="İlgili maddeyi görmek için tıklayınız" w:history="1">
        <w:r>
          <w:rPr>
            <w:rStyle w:val="Kpr"/>
          </w:rPr>
          <w:t>20</w:t>
        </w:r>
      </w:hyperlink>
      <w:r>
        <w:t xml:space="preserve">/3 maddesi uyarınca Dairemizce aşağıdaki şekilde karar verilmiştir. </w:t>
      </w:r>
    </w:p>
    <w:p w:rsidR="00367572" w:rsidRDefault="00367572" w:rsidP="00367572">
      <w:pPr>
        <w:pStyle w:val="NormalWeb"/>
      </w:pPr>
      <w:proofErr w:type="gramStart"/>
      <w:r>
        <w:rPr>
          <w:b/>
          <w:bCs/>
        </w:rPr>
        <w:t>SONUÇ :</w:t>
      </w:r>
      <w:proofErr w:type="gramEnd"/>
      <w:r>
        <w:rPr>
          <w:b/>
          <w:bCs/>
        </w:rPr>
        <w:t xml:space="preserve"> </w:t>
      </w:r>
    </w:p>
    <w:p w:rsidR="00367572" w:rsidRDefault="00367572" w:rsidP="00367572">
      <w:pPr>
        <w:pStyle w:val="NormalWeb"/>
      </w:pPr>
      <w:r>
        <w:t xml:space="preserve">Yukarda açıklanan gerekçe </w:t>
      </w:r>
      <w:proofErr w:type="gramStart"/>
      <w:r>
        <w:t>ile;</w:t>
      </w:r>
      <w:proofErr w:type="gramEnd"/>
      <w:r>
        <w:t xml:space="preserve"> </w:t>
      </w:r>
    </w:p>
    <w:p w:rsidR="00367572" w:rsidRDefault="00367572" w:rsidP="00367572">
      <w:pPr>
        <w:pStyle w:val="NormalWeb"/>
      </w:pPr>
      <w:r>
        <w:t xml:space="preserve">1. Mahkemenin kararının BOZULARAK ORTADAN KALDIRILMASINA, </w:t>
      </w:r>
    </w:p>
    <w:p w:rsidR="00367572" w:rsidRDefault="00367572" w:rsidP="00367572">
      <w:pPr>
        <w:pStyle w:val="NormalWeb"/>
      </w:pPr>
      <w:r>
        <w:t xml:space="preserve">2. Feshin GEÇERSİZLİĞİNE ve davacının İŞE İADESİNE, </w:t>
      </w:r>
    </w:p>
    <w:p w:rsidR="00367572" w:rsidRDefault="00367572" w:rsidP="00367572">
      <w:pPr>
        <w:pStyle w:val="NormalWeb"/>
      </w:pPr>
      <w:r>
        <w:lastRenderedPageBreak/>
        <w:t xml:space="preserve">3. Davacının yasal süre içinde başvurusuna rağmen davalı işverence süresi içinde işe başlatılmaması halinde ödenmesi gereken tazminat miktarının davacının kıdemi, fesih nedeni dikkate alınarak </w:t>
      </w:r>
      <w:proofErr w:type="spellStart"/>
      <w:r>
        <w:t>takdiren</w:t>
      </w:r>
      <w:proofErr w:type="spellEnd"/>
      <w:r>
        <w:t xml:space="preserve"> davacının 4 aylık brüt ücreti tutarında BELİRLENMESİNE, </w:t>
      </w:r>
    </w:p>
    <w:p w:rsidR="00367572" w:rsidRDefault="00367572" w:rsidP="00367572">
      <w:pPr>
        <w:pStyle w:val="NormalWeb"/>
      </w:pPr>
      <w:r>
        <w:t xml:space="preserve">4. Davacı </w:t>
      </w:r>
      <w:r>
        <w:rPr>
          <w:b/>
          <w:bCs/>
          <w:shd w:val="clear" w:color="auto" w:fill="00BFFF"/>
        </w:rPr>
        <w:t>işçi</w:t>
      </w:r>
      <w:r>
        <w:t xml:space="preserve">nin işe iadesi için işverene süresi içinde müracaatı halinde hak kazanılacak olan ve kararın kesinleşmesine kadar en çok 4 aya kadar ücret ve diğer haklarının davalıdan tahsilinin GEREKTİĞİNE, </w:t>
      </w:r>
    </w:p>
    <w:p w:rsidR="00367572" w:rsidRDefault="00367572" w:rsidP="00367572">
      <w:pPr>
        <w:pStyle w:val="NormalWeb"/>
      </w:pPr>
      <w:r>
        <w:t xml:space="preserve">5. Harç peşin alındığından yeniden alınmasına yer olmadığına, </w:t>
      </w:r>
    </w:p>
    <w:p w:rsidR="00367572" w:rsidRDefault="00367572" w:rsidP="00367572">
      <w:pPr>
        <w:pStyle w:val="NormalWeb"/>
      </w:pPr>
      <w:r>
        <w:t xml:space="preserve">6. Davacının yaptığı </w:t>
      </w:r>
      <w:proofErr w:type="gramStart"/>
      <w:r>
        <w:t>459.60</w:t>
      </w:r>
      <w:proofErr w:type="gramEnd"/>
      <w:r>
        <w:t xml:space="preserve"> TL yargılama giderinin davalıdan tahsili ile davacıya verilmesine, davalının yaptığı yargılama giderinin üzerinde bırakılmasına, </w:t>
      </w:r>
    </w:p>
    <w:p w:rsidR="00367572" w:rsidRDefault="00367572" w:rsidP="00367572">
      <w:pPr>
        <w:pStyle w:val="NormalWeb"/>
      </w:pPr>
      <w:r>
        <w:t xml:space="preserve">7. Karar tarihinde yürürlükte bulunan tarifeye göre 1.500 TL ücreti </w:t>
      </w:r>
      <w:proofErr w:type="gramStart"/>
      <w:r>
        <w:t>vekaletin</w:t>
      </w:r>
      <w:proofErr w:type="gramEnd"/>
      <w:r>
        <w:t xml:space="preserve"> davalıdan alınarak davacıya verilmesine, </w:t>
      </w:r>
    </w:p>
    <w:p w:rsidR="00367572" w:rsidRDefault="00367572" w:rsidP="00367572">
      <w:pPr>
        <w:pStyle w:val="NormalWeb"/>
      </w:pPr>
      <w:r>
        <w:t xml:space="preserve">8. Peşin alınan temyiz harcının isteği halinde ilgilisine iadesine, </w:t>
      </w:r>
    </w:p>
    <w:p w:rsidR="00367572" w:rsidRDefault="00367572" w:rsidP="00367572">
      <w:pPr>
        <w:pStyle w:val="NormalWeb"/>
      </w:pPr>
      <w:r>
        <w:t xml:space="preserve">Kesin olarak 27.11.2014 gününde oybirliği ile karar verildi. </w:t>
      </w:r>
    </w:p>
    <w:p w:rsidR="00367572" w:rsidRPr="00567322" w:rsidRDefault="00367572" w:rsidP="00567322">
      <w:pPr>
        <w:spacing w:before="100" w:beforeAutospacing="1" w:after="270" w:line="240" w:lineRule="auto"/>
        <w:rPr>
          <w:rFonts w:ascii="Times New Roman" w:eastAsia="Times New Roman" w:hAnsi="Times New Roman" w:cs="Times New Roman"/>
          <w:color w:val="000000"/>
          <w:sz w:val="27"/>
          <w:szCs w:val="27"/>
        </w:rPr>
      </w:pPr>
    </w:p>
    <w:sectPr w:rsidR="00367572" w:rsidRPr="00567322" w:rsidSect="00AE6F2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0C3560"/>
    <w:multiLevelType w:val="multilevel"/>
    <w:tmpl w:val="C20C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AB41B3"/>
    <w:multiLevelType w:val="multilevel"/>
    <w:tmpl w:val="88A6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85139F"/>
    <w:multiLevelType w:val="multilevel"/>
    <w:tmpl w:val="7902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useFELayout/>
  </w:compat>
  <w:rsids>
    <w:rsidRoot w:val="00F31E52"/>
    <w:rsid w:val="002A5A6B"/>
    <w:rsid w:val="00367572"/>
    <w:rsid w:val="00567322"/>
    <w:rsid w:val="00AE6F2A"/>
    <w:rsid w:val="00C85B5E"/>
    <w:rsid w:val="00D54C52"/>
    <w:rsid w:val="00D81A5D"/>
    <w:rsid w:val="00F31E52"/>
    <w:rsid w:val="00FE750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F2A"/>
  </w:style>
  <w:style w:type="paragraph" w:styleId="Balk4">
    <w:name w:val="heading 4"/>
    <w:basedOn w:val="Normal"/>
    <w:link w:val="Balk4Char"/>
    <w:uiPriority w:val="9"/>
    <w:qFormat/>
    <w:rsid w:val="00F31E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F31E5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31E52"/>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F31E52"/>
    <w:rPr>
      <w:color w:val="0000FF"/>
      <w:u w:val="single"/>
    </w:rPr>
  </w:style>
  <w:style w:type="character" w:customStyle="1" w:styleId="apple-converted-space">
    <w:name w:val="apple-converted-space"/>
    <w:basedOn w:val="VarsaylanParagrafYazTipi"/>
    <w:rsid w:val="002A5A6B"/>
  </w:style>
</w:styles>
</file>

<file path=word/webSettings.xml><?xml version="1.0" encoding="utf-8"?>
<w:webSettings xmlns:r="http://schemas.openxmlformats.org/officeDocument/2006/relationships" xmlns:w="http://schemas.openxmlformats.org/wordprocessingml/2006/main">
  <w:divs>
    <w:div w:id="699935826">
      <w:bodyDiv w:val="1"/>
      <w:marLeft w:val="0"/>
      <w:marRight w:val="0"/>
      <w:marTop w:val="0"/>
      <w:marBottom w:val="0"/>
      <w:divBdr>
        <w:top w:val="none" w:sz="0" w:space="0" w:color="auto"/>
        <w:left w:val="none" w:sz="0" w:space="0" w:color="auto"/>
        <w:bottom w:val="none" w:sz="0" w:space="0" w:color="auto"/>
        <w:right w:val="none" w:sz="0" w:space="0" w:color="auto"/>
      </w:divBdr>
    </w:div>
    <w:div w:id="824005223">
      <w:bodyDiv w:val="1"/>
      <w:marLeft w:val="0"/>
      <w:marRight w:val="0"/>
      <w:marTop w:val="0"/>
      <w:marBottom w:val="0"/>
      <w:divBdr>
        <w:top w:val="none" w:sz="0" w:space="0" w:color="auto"/>
        <w:left w:val="none" w:sz="0" w:space="0" w:color="auto"/>
        <w:bottom w:val="none" w:sz="0" w:space="0" w:color="auto"/>
        <w:right w:val="none" w:sz="0" w:space="0" w:color="auto"/>
      </w:divBdr>
    </w:div>
    <w:div w:id="1123234369">
      <w:bodyDiv w:val="1"/>
      <w:marLeft w:val="0"/>
      <w:marRight w:val="0"/>
      <w:marTop w:val="0"/>
      <w:marBottom w:val="0"/>
      <w:divBdr>
        <w:top w:val="none" w:sz="0" w:space="0" w:color="auto"/>
        <w:left w:val="none" w:sz="0" w:space="0" w:color="auto"/>
        <w:bottom w:val="none" w:sz="0" w:space="0" w:color="auto"/>
        <w:right w:val="none" w:sz="0" w:space="0" w:color="auto"/>
      </w:divBdr>
    </w:div>
    <w:div w:id="1299455632">
      <w:bodyDiv w:val="1"/>
      <w:marLeft w:val="0"/>
      <w:marRight w:val="0"/>
      <w:marTop w:val="0"/>
      <w:marBottom w:val="0"/>
      <w:divBdr>
        <w:top w:val="none" w:sz="0" w:space="0" w:color="auto"/>
        <w:left w:val="none" w:sz="0" w:space="0" w:color="auto"/>
        <w:bottom w:val="none" w:sz="0" w:space="0" w:color="auto"/>
        <w:right w:val="none" w:sz="0" w:space="0" w:color="auto"/>
      </w:divBdr>
    </w:div>
    <w:div w:id="1345403966">
      <w:bodyDiv w:val="1"/>
      <w:marLeft w:val="0"/>
      <w:marRight w:val="0"/>
      <w:marTop w:val="0"/>
      <w:marBottom w:val="0"/>
      <w:divBdr>
        <w:top w:val="none" w:sz="0" w:space="0" w:color="auto"/>
        <w:left w:val="none" w:sz="0" w:space="0" w:color="auto"/>
        <w:bottom w:val="none" w:sz="0" w:space="0" w:color="auto"/>
        <w:right w:val="none" w:sz="0" w:space="0" w:color="auto"/>
      </w:divBdr>
    </w:div>
    <w:div w:id="17925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zanci.com/kho2/ibb/files/tc4857.htm" TargetMode="External"/><Relationship Id="rId5" Type="http://schemas.openxmlformats.org/officeDocument/2006/relationships/hyperlink" Target="http://www.kazanci.com/kho2/ibb/files/tc4857.ht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2772</Words>
  <Characters>15806</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2016-02-17T07:56:00Z</dcterms:created>
  <dcterms:modified xsi:type="dcterms:W3CDTF">2016-02-17T10:08:00Z</dcterms:modified>
</cp:coreProperties>
</file>